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DEE" w:rsidRDefault="00581DEE" w:rsidP="00780DF3">
      <w:pPr>
        <w:pStyle w:val="ConsPlusNormal"/>
        <w:jc w:val="right"/>
        <w:rPr>
          <w:rFonts w:ascii="PT Astra Serif" w:hAnsi="PT Astra Serif"/>
        </w:rPr>
      </w:pPr>
      <w:r>
        <w:rPr>
          <w:rFonts w:ascii="PT Astra Serif" w:hAnsi="PT Astra Serif"/>
          <w:noProof/>
        </w:rPr>
        <w:drawing>
          <wp:inline distT="0" distB="0" distL="0" distR="0">
            <wp:extent cx="5940425" cy="81661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К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66100"/>
                    </a:xfrm>
                    <a:prstGeom prst="rect">
                      <a:avLst/>
                    </a:prstGeom>
                  </pic:spPr>
                </pic:pic>
              </a:graphicData>
            </a:graphic>
          </wp:inline>
        </w:drawing>
      </w:r>
    </w:p>
    <w:p w:rsidR="00581DEE" w:rsidRDefault="00581DEE" w:rsidP="00780DF3">
      <w:pPr>
        <w:pStyle w:val="ConsPlusNormal"/>
        <w:jc w:val="right"/>
        <w:rPr>
          <w:rFonts w:ascii="PT Astra Serif" w:hAnsi="PT Astra Serif"/>
        </w:rPr>
      </w:pPr>
    </w:p>
    <w:p w:rsidR="00581DEE" w:rsidRDefault="00581DEE" w:rsidP="00780DF3">
      <w:pPr>
        <w:pStyle w:val="ConsPlusNormal"/>
        <w:jc w:val="right"/>
        <w:rPr>
          <w:rFonts w:ascii="PT Astra Serif" w:hAnsi="PT Astra Serif"/>
        </w:rPr>
      </w:pPr>
    </w:p>
    <w:p w:rsidR="00581DEE" w:rsidRDefault="00581DEE" w:rsidP="00780DF3">
      <w:pPr>
        <w:pStyle w:val="ConsPlusNormal"/>
        <w:jc w:val="right"/>
        <w:rPr>
          <w:rFonts w:ascii="PT Astra Serif" w:hAnsi="PT Astra Serif"/>
        </w:rPr>
      </w:pPr>
    </w:p>
    <w:p w:rsidR="00581DEE" w:rsidRDefault="00581DEE" w:rsidP="00780DF3">
      <w:pPr>
        <w:pStyle w:val="ConsPlusNormal"/>
        <w:jc w:val="right"/>
        <w:rPr>
          <w:rFonts w:ascii="PT Astra Serif" w:hAnsi="PT Astra Serif"/>
        </w:rPr>
      </w:pPr>
    </w:p>
    <w:p w:rsidR="00581DEE" w:rsidRDefault="00581DEE" w:rsidP="00780DF3">
      <w:pPr>
        <w:pStyle w:val="ConsPlusNormal"/>
        <w:jc w:val="right"/>
        <w:rPr>
          <w:rFonts w:ascii="PT Astra Serif" w:hAnsi="PT Astra Serif"/>
        </w:rPr>
      </w:pPr>
    </w:p>
    <w:p w:rsidR="00780DF3" w:rsidRPr="00AA75EA" w:rsidRDefault="00780DF3" w:rsidP="00780DF3">
      <w:pPr>
        <w:pStyle w:val="ConsPlusNormal"/>
        <w:jc w:val="right"/>
        <w:rPr>
          <w:rFonts w:ascii="PT Astra Serif" w:hAnsi="PT Astra Serif"/>
        </w:rPr>
      </w:pPr>
      <w:r w:rsidRPr="00AA75EA">
        <w:rPr>
          <w:rFonts w:ascii="PT Astra Serif" w:hAnsi="PT Astra Serif"/>
        </w:rPr>
        <w:lastRenderedPageBreak/>
        <w:t>Утверждена</w:t>
      </w:r>
    </w:p>
    <w:p w:rsidR="00780DF3" w:rsidRPr="00AA75EA" w:rsidRDefault="00780DF3" w:rsidP="00780DF3">
      <w:pPr>
        <w:pStyle w:val="ConsPlusNormal"/>
        <w:jc w:val="right"/>
        <w:rPr>
          <w:rFonts w:ascii="PT Astra Serif" w:hAnsi="PT Astra Serif"/>
        </w:rPr>
      </w:pPr>
      <w:r w:rsidRPr="00AA75EA">
        <w:rPr>
          <w:rFonts w:ascii="PT Astra Serif" w:hAnsi="PT Astra Serif"/>
        </w:rPr>
        <w:t>приказом Министерства просвещения</w:t>
      </w:r>
    </w:p>
    <w:p w:rsidR="00780DF3" w:rsidRPr="00AA75EA" w:rsidRDefault="00780DF3" w:rsidP="00780DF3">
      <w:pPr>
        <w:pStyle w:val="ConsPlusNormal"/>
        <w:jc w:val="right"/>
        <w:rPr>
          <w:rFonts w:ascii="PT Astra Serif" w:hAnsi="PT Astra Serif"/>
        </w:rPr>
      </w:pPr>
      <w:r w:rsidRPr="00AA75EA">
        <w:rPr>
          <w:rFonts w:ascii="PT Astra Serif" w:hAnsi="PT Astra Serif"/>
        </w:rPr>
        <w:t>Российской Федерации</w:t>
      </w:r>
    </w:p>
    <w:p w:rsidR="00780DF3" w:rsidRPr="00AA75EA" w:rsidRDefault="00780DF3" w:rsidP="00780DF3">
      <w:pPr>
        <w:pStyle w:val="ConsPlusNormal"/>
        <w:jc w:val="right"/>
        <w:rPr>
          <w:rFonts w:ascii="PT Astra Serif" w:hAnsi="PT Astra Serif"/>
        </w:rPr>
      </w:pPr>
      <w:r w:rsidRPr="00AA75EA">
        <w:rPr>
          <w:rFonts w:ascii="PT Astra Serif" w:hAnsi="PT Astra Serif"/>
        </w:rPr>
        <w:t>от 1 июля 2025 г. N 505</w:t>
      </w:r>
    </w:p>
    <w:p w:rsidR="00780DF3" w:rsidRPr="00AA75EA" w:rsidRDefault="00780DF3" w:rsidP="00780DF3">
      <w:pPr>
        <w:pStyle w:val="ConsPlusNormal"/>
        <w:jc w:val="both"/>
        <w:rPr>
          <w:rFonts w:ascii="PT Astra Serif" w:hAnsi="PT Astra Serif"/>
        </w:rPr>
      </w:pPr>
    </w:p>
    <w:p w:rsidR="00780DF3" w:rsidRPr="00AA75EA" w:rsidRDefault="00780DF3" w:rsidP="00780DF3">
      <w:pPr>
        <w:pStyle w:val="ConsPlusTitle"/>
        <w:jc w:val="center"/>
        <w:rPr>
          <w:rFonts w:ascii="PT Astra Serif" w:hAnsi="PT Astra Serif"/>
        </w:rPr>
      </w:pPr>
      <w:bookmarkStart w:id="0" w:name="P34745"/>
      <w:bookmarkEnd w:id="0"/>
      <w:r w:rsidRPr="00AA75EA">
        <w:rPr>
          <w:rFonts w:ascii="PT Astra Serif" w:hAnsi="PT Astra Serif"/>
        </w:rPr>
        <w:t>ПРОГРАММА</w:t>
      </w:r>
    </w:p>
    <w:p w:rsidR="00780DF3" w:rsidRPr="00AA75EA" w:rsidRDefault="00780DF3" w:rsidP="00780DF3">
      <w:pPr>
        <w:pStyle w:val="ConsPlusTitle"/>
        <w:jc w:val="center"/>
        <w:rPr>
          <w:rFonts w:ascii="PT Astra Serif" w:hAnsi="PT Astra Serif"/>
        </w:rPr>
      </w:pPr>
      <w:r w:rsidRPr="00AA75EA">
        <w:rPr>
          <w:rFonts w:ascii="PT Astra Serif" w:hAnsi="PT Astra Serif"/>
        </w:rPr>
        <w:t>ПОВЫШЕНИЯ КВАЛИФИКАЦИИ ВОДИТЕЛЕЙ ТРАНСПОРТНЫХ СРЕДСТВ</w:t>
      </w:r>
    </w:p>
    <w:p w:rsidR="00780DF3" w:rsidRPr="00AA75EA" w:rsidRDefault="00780DF3" w:rsidP="00780DF3">
      <w:pPr>
        <w:pStyle w:val="ConsPlusTitle"/>
        <w:jc w:val="center"/>
        <w:rPr>
          <w:rFonts w:ascii="PT Astra Serif" w:hAnsi="PT Astra Serif"/>
        </w:rPr>
      </w:pPr>
      <w:r w:rsidRPr="00AA75EA">
        <w:rPr>
          <w:rFonts w:ascii="PT Astra Serif" w:hAnsi="PT Astra Serif"/>
        </w:rPr>
        <w:t>СООТВЕТСТВУЮЩИХ КАТЕГОРИЙ "B", "C", "D", ПОДКАТЕГОРИЙ "B1",</w:t>
      </w:r>
    </w:p>
    <w:p w:rsidR="00780DF3" w:rsidRPr="00AA75EA" w:rsidRDefault="00780DF3" w:rsidP="00780DF3">
      <w:pPr>
        <w:pStyle w:val="ConsPlusTitle"/>
        <w:jc w:val="center"/>
        <w:rPr>
          <w:rFonts w:ascii="PT Astra Serif" w:hAnsi="PT Astra Serif"/>
        </w:rPr>
      </w:pPr>
      <w:r w:rsidRPr="00AA75EA">
        <w:rPr>
          <w:rFonts w:ascii="PT Astra Serif" w:hAnsi="PT Astra Serif"/>
        </w:rPr>
        <w:t>"C1", "D1" С АВТОМАТИЧЕСКОЙ ТРАНСМИССИЕЙ</w:t>
      </w:r>
    </w:p>
    <w:p w:rsidR="00780DF3" w:rsidRPr="00AA75EA" w:rsidRDefault="00780DF3" w:rsidP="00780DF3">
      <w:pPr>
        <w:pStyle w:val="ConsPlusNormal"/>
        <w:jc w:val="both"/>
        <w:rPr>
          <w:rFonts w:ascii="PT Astra Serif" w:hAnsi="PT Astra Serif"/>
        </w:rPr>
      </w:pPr>
    </w:p>
    <w:p w:rsidR="00780DF3" w:rsidRPr="00AA75EA" w:rsidRDefault="00780DF3" w:rsidP="00780DF3">
      <w:pPr>
        <w:pStyle w:val="ConsPlusTitle"/>
        <w:jc w:val="center"/>
        <w:outlineLvl w:val="1"/>
        <w:rPr>
          <w:rFonts w:ascii="PT Astra Serif" w:hAnsi="PT Astra Serif"/>
        </w:rPr>
      </w:pPr>
      <w:r w:rsidRPr="00AA75EA">
        <w:rPr>
          <w:rFonts w:ascii="PT Astra Serif" w:hAnsi="PT Astra Serif"/>
        </w:rPr>
        <w:t>I. Пояснительная записка</w:t>
      </w:r>
    </w:p>
    <w:p w:rsidR="00780DF3" w:rsidRPr="00AA75EA" w:rsidRDefault="00780DF3" w:rsidP="00780DF3">
      <w:pPr>
        <w:pStyle w:val="ConsPlusNormal"/>
        <w:jc w:val="both"/>
        <w:rPr>
          <w:rFonts w:ascii="PT Astra Serif" w:hAnsi="PT Astra Serif"/>
        </w:rPr>
      </w:pPr>
    </w:p>
    <w:p w:rsidR="00AA75EA" w:rsidRDefault="00AA75EA" w:rsidP="00AA75EA">
      <w:pPr>
        <w:pStyle w:val="ConsPlusNormal"/>
        <w:ind w:firstLine="540"/>
        <w:jc w:val="both"/>
        <w:rPr>
          <w:rFonts w:ascii="PT Astra Serif" w:hAnsi="PT Astra Serif"/>
        </w:rPr>
      </w:pPr>
      <w:r>
        <w:rPr>
          <w:rFonts w:ascii="PT Astra Serif" w:hAnsi="PT Astra Serif"/>
        </w:rPr>
        <w:t>П</w:t>
      </w:r>
      <w:r w:rsidR="00780DF3" w:rsidRPr="00AA75EA">
        <w:rPr>
          <w:rFonts w:ascii="PT Astra Serif" w:hAnsi="PT Astra Serif"/>
        </w:rPr>
        <w:t xml:space="preserve">рограмма повышения квалификации водителей транспортных средств соответствующих категорий "B", "C", "D", подкатегорий "B1", "C1", "D1" с автоматической трансмиссией (далее - Программа) разработана в соответствии с требованиями Федерального </w:t>
      </w:r>
      <w:hyperlink r:id="rId7" w:tooltip="Федеральный закон от 10.12.1995 N 196-ФЗ (ред. от 07.07.2025) &quot;О безопасности дорожного движения&quot; {КонсультантПлюс}">
        <w:r w:rsidR="00780DF3" w:rsidRPr="00AA75EA">
          <w:rPr>
            <w:rFonts w:ascii="PT Astra Serif" w:hAnsi="PT Astra Serif"/>
          </w:rPr>
          <w:t>закона</w:t>
        </w:r>
      </w:hyperlink>
      <w:r w:rsidR="00780DF3" w:rsidRPr="00AA75EA">
        <w:rPr>
          <w:rFonts w:ascii="PT Astra Serif" w:hAnsi="PT Astra Serif"/>
        </w:rPr>
        <w:t xml:space="preserve"> от 10 декабря 1995 г. N 196-ФЗ "О безопасности дорожного движения" (далее - Федеральный закон N 196-ФЗ), </w:t>
      </w:r>
      <w:hyperlink r:id="rId8" w:tooltip="Федеральный закон от 29.12.2012 N 273-ФЗ (ред. от 31.07.2025) &quot;Об образовании в Российской Федерации&quot; (с изм. и доп., вступ. в силу с 01.09.2025) {КонсультантПлюс}">
        <w:r w:rsidR="00780DF3" w:rsidRPr="00AA75EA">
          <w:rPr>
            <w:rFonts w:ascii="PT Astra Serif" w:hAnsi="PT Astra Serif"/>
          </w:rPr>
          <w:t>пунктом 3 части 3 статьи 12</w:t>
        </w:r>
      </w:hyperlink>
      <w:r w:rsidR="00780DF3" w:rsidRPr="00AA75EA">
        <w:rPr>
          <w:rFonts w:ascii="PT Astra Serif" w:hAnsi="PT Astra Serif"/>
        </w:rPr>
        <w:t xml:space="preserve"> Федерального закона от 29 декабря 2012 г. N 273-ФЗ "Об образовании в Российской Федерации" (далее - Федеральный закон об образовании), </w:t>
      </w:r>
      <w:hyperlink r:id="rId9"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780DF3" w:rsidRPr="00AA75EA">
          <w:rPr>
            <w:rFonts w:ascii="PT Astra Serif" w:hAnsi="PT Astra Serif"/>
          </w:rPr>
          <w:t>пунктом 2</w:t>
        </w:r>
      </w:hyperlink>
      <w:r w:rsidR="00780DF3" w:rsidRPr="00AA75EA">
        <w:rPr>
          <w:rFonts w:ascii="PT Astra Serif" w:hAnsi="PT Astra Serif"/>
        </w:rPr>
        <w:t xml:space="preserve"> Правил разработки </w:t>
      </w:r>
      <w:r w:rsidR="00764D5B" w:rsidRPr="00764D5B">
        <w:rPr>
          <w:rFonts w:ascii="PT Astra Serif" w:hAnsi="PT Astra Serif"/>
        </w:rPr>
        <w:t xml:space="preserve">примерных </w:t>
      </w:r>
      <w:r w:rsidR="00780DF3" w:rsidRPr="00AA75EA">
        <w:rPr>
          <w:rFonts w:ascii="PT Astra Serif" w:hAnsi="PT Astra Serif"/>
        </w:rPr>
        <w:t xml:space="preserve">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10"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780DF3" w:rsidRPr="00AA75EA">
          <w:rPr>
            <w:rFonts w:ascii="PT Astra Serif" w:hAnsi="PT Astra Serif"/>
          </w:rPr>
          <w:t>требованиями</w:t>
        </w:r>
      </w:hyperlink>
      <w:r w:rsidR="00780DF3" w:rsidRPr="00AA75EA">
        <w:rPr>
          <w:rFonts w:ascii="PT Astra Serif" w:hAnsi="PT Astra Serif"/>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r w:rsidR="00055628" w:rsidRPr="00055628">
        <w:t xml:space="preserve">Порядком организации и осуществления образовательной деятельности </w:t>
      </w:r>
      <w:r w:rsidR="00F65F8F">
        <w:t>Общество Ограниченной Ответственност</w:t>
      </w:r>
      <w:r w:rsidR="0093115D">
        <w:t>и</w:t>
      </w:r>
      <w:r w:rsidR="00055628" w:rsidRPr="00055628">
        <w:t xml:space="preserve"> «Авто-Драйв» по основным программам профессионального обучения (Далее – ООО «Авто-Драйв»)</w:t>
      </w:r>
      <w:r w:rsidR="00780DF3" w:rsidRPr="00AA75EA">
        <w:rPr>
          <w:rFonts w:ascii="PT Astra Serif" w:hAnsi="PT Astra Serif"/>
        </w:rPr>
        <w:t>,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r>
        <w:rPr>
          <w:rFonts w:ascii="PT Astra Serif" w:hAnsi="PT Astra Serif"/>
        </w:rPr>
        <w:tab/>
      </w:r>
      <w:r w:rsidR="00780DF3" w:rsidRPr="00AA75EA">
        <w:rPr>
          <w:rFonts w:ascii="PT Astra Serif" w:hAnsi="PT Astra Serif"/>
        </w:rPr>
        <w:t>Программа предназначена для лиц, имеющих свидетельство о профессии водителя транспортных средств категории (подкатегории), с которой осуществляется повышение квалификации и (или) водительское удостоверение на право управления транспортным средством категории (подкатегории), с которой осуществляется повышение квалификации.</w:t>
      </w:r>
      <w:r>
        <w:rPr>
          <w:rFonts w:ascii="PT Astra Serif" w:hAnsi="PT Astra Serif"/>
        </w:rPr>
        <w:tab/>
      </w:r>
      <w:r w:rsidR="00780DF3" w:rsidRPr="00AA75EA">
        <w:rPr>
          <w:rFonts w:ascii="PT Astra Serif" w:hAnsi="PT Astra Serif"/>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r>
        <w:rPr>
          <w:rFonts w:ascii="PT Astra Serif" w:hAnsi="PT Astra Serif"/>
        </w:rPr>
        <w:tab/>
      </w:r>
    </w:p>
    <w:p w:rsidR="00AA75EA" w:rsidRDefault="0079651D" w:rsidP="00AA75EA">
      <w:pPr>
        <w:pStyle w:val="ConsPlusNormal"/>
        <w:ind w:firstLine="540"/>
        <w:jc w:val="both"/>
        <w:rPr>
          <w:rFonts w:ascii="PT Astra Serif" w:hAnsi="PT Astra Serif"/>
        </w:rPr>
      </w:pPr>
      <w:r>
        <w:rPr>
          <w:rFonts w:ascii="PT Astra Serif" w:hAnsi="PT Astra Serif"/>
        </w:rPr>
        <w:t>У</w:t>
      </w:r>
      <w:r w:rsidR="00780DF3" w:rsidRPr="00AA75EA">
        <w:rPr>
          <w:rFonts w:ascii="PT Astra Serif" w:hAnsi="PT Astra Serif"/>
        </w:rPr>
        <w:t xml:space="preserve">чебный </w:t>
      </w:r>
      <w:hyperlink w:anchor="P34763" w:tooltip="II. Примерный учебный план">
        <w:r w:rsidR="00780DF3" w:rsidRPr="00AA75EA">
          <w:rPr>
            <w:rFonts w:ascii="PT Astra Serif" w:hAnsi="PT Astra Serif"/>
          </w:rPr>
          <w:t>план</w:t>
        </w:r>
      </w:hyperlink>
      <w:r w:rsidR="00780DF3" w:rsidRPr="00AA75EA">
        <w:rPr>
          <w:rFonts w:ascii="PT Astra Serif" w:hAnsi="PT Astra Serif"/>
        </w:rPr>
        <w:t xml:space="preserve"> содержит практическую подготовку с указанием времени, отводимого на освоение занятий по обучению вождению. </w:t>
      </w:r>
      <w:r>
        <w:rPr>
          <w:rFonts w:ascii="PT Astra Serif" w:hAnsi="PT Astra Serif"/>
        </w:rPr>
        <w:t>Р</w:t>
      </w:r>
      <w:r w:rsidR="00780DF3" w:rsidRPr="00AA75EA">
        <w:rPr>
          <w:rFonts w:ascii="PT Astra Serif" w:hAnsi="PT Astra Serif"/>
        </w:rPr>
        <w:t>абочая программа учебного предмета "Вождение транспортных средств соответствующей категории "B", "C", "D", подкатегории "B1", "C1", "D1" с механической трансмиссией" раскрывает рекомендуемую последовательность изучения разделов и тем, а также распределение учебных часов по разделам и темам.</w:t>
      </w:r>
    </w:p>
    <w:p w:rsidR="00AA75EA" w:rsidRDefault="00780DF3" w:rsidP="00AA75EA">
      <w:pPr>
        <w:pStyle w:val="ConsPlusNormal"/>
        <w:ind w:firstLine="540"/>
        <w:jc w:val="both"/>
        <w:rPr>
          <w:rFonts w:ascii="PT Astra Serif" w:hAnsi="PT Astra Serif"/>
        </w:rPr>
      </w:pPr>
      <w:r w:rsidRPr="00AA75EA">
        <w:rPr>
          <w:rFonts w:ascii="PT Astra Serif" w:hAnsi="PT Astra Serif"/>
        </w:rPr>
        <w:t xml:space="preserve">Последовательность изучения разделов и тем учебного предмета определяется программой повышения квалификации водителей транспортных средств соответствующих категорий "B", "C", "D", подкатегорий "B1", "C1", "D1" с автоматической трансмиссией, разработанной и утвержденной </w:t>
      </w:r>
      <w:r w:rsidR="00DC4BA2" w:rsidRPr="00DC4BA2">
        <w:rPr>
          <w:rFonts w:ascii="PT Astra Serif" w:hAnsi="PT Astra Serif"/>
        </w:rPr>
        <w:t>ООО «Авто</w:t>
      </w:r>
      <w:r w:rsidR="00DC4BA2">
        <w:rPr>
          <w:rFonts w:ascii="PT Astra Serif" w:hAnsi="PT Astra Serif"/>
        </w:rPr>
        <w:t>-Д</w:t>
      </w:r>
      <w:r w:rsidR="00DC4BA2" w:rsidRPr="00DC4BA2">
        <w:rPr>
          <w:rFonts w:ascii="PT Astra Serif" w:hAnsi="PT Astra Serif"/>
        </w:rPr>
        <w:t>райв</w:t>
      </w:r>
      <w:r w:rsidR="00DB6301">
        <w:rPr>
          <w:rFonts w:ascii="PT Astra Serif" w:hAnsi="PT Astra Serif"/>
        </w:rPr>
        <w:t>»</w:t>
      </w:r>
      <w:r w:rsidRPr="00AA75EA">
        <w:rPr>
          <w:rFonts w:ascii="PT Astra Serif" w:hAnsi="PT Astra Serif"/>
        </w:rPr>
        <w:t xml:space="preserve">, в соответствии с </w:t>
      </w:r>
      <w:hyperlink r:id="rId11" w:tooltip="Федеральный закон от 29.12.2012 N 273-ФЗ (ред. от 31.07.2025) &quot;Об образовании в Российской Федерации&quot; (с изм. и доп., вступ. в силу с 01.09.2025) {КонсультантПлюс}">
        <w:r w:rsidRPr="00AA75EA">
          <w:rPr>
            <w:rFonts w:ascii="PT Astra Serif" w:hAnsi="PT Astra Serif"/>
          </w:rPr>
          <w:t>частями 3</w:t>
        </w:r>
      </w:hyperlink>
      <w:r w:rsidRPr="00AA75EA">
        <w:rPr>
          <w:rFonts w:ascii="PT Astra Serif" w:hAnsi="PT Astra Serif"/>
        </w:rPr>
        <w:t xml:space="preserve"> и </w:t>
      </w:r>
      <w:hyperlink r:id="rId12" w:tooltip="Федеральный закон от 29.12.2012 N 273-ФЗ (ред. от 31.07.2025) &quot;Об образовании в Российской Федерации&quot; (с изм. и доп., вступ. в силу с 01.09.2025) {КонсультантПлюс}">
        <w:r w:rsidRPr="00AA75EA">
          <w:rPr>
            <w:rFonts w:ascii="PT Astra Serif" w:hAnsi="PT Astra Serif"/>
          </w:rPr>
          <w:t>5 статьи 12</w:t>
        </w:r>
      </w:hyperlink>
      <w:r w:rsidRPr="00AA75EA">
        <w:rPr>
          <w:rFonts w:ascii="PT Astra Serif" w:hAnsi="PT Astra Serif"/>
        </w:rPr>
        <w:t xml:space="preserve"> Федерального закона об образовании, и согласованной с Государственной инспекцией </w:t>
      </w:r>
      <w:r w:rsidRPr="00AA75EA">
        <w:rPr>
          <w:rFonts w:ascii="PT Astra Serif" w:hAnsi="PT Astra Serif"/>
        </w:rPr>
        <w:lastRenderedPageBreak/>
        <w:t xml:space="preserve">безопасности дорожного движения Министерства внутренних дел Российской Федерации в соответствии с </w:t>
      </w:r>
      <w:hyperlink r:id="rId1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sidRPr="00AA75EA">
          <w:rPr>
            <w:rFonts w:ascii="PT Astra Serif" w:hAnsi="PT Astra Serif"/>
          </w:rPr>
          <w:t>подпунктом "в" пункта 5</w:t>
        </w:r>
      </w:hyperlink>
      <w:r w:rsidRPr="00AA75EA">
        <w:rPr>
          <w:rFonts w:ascii="PT Astra Serif" w:hAnsi="PT Astra Serif"/>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AA75EA" w:rsidRDefault="00780DF3" w:rsidP="00AA75EA">
      <w:pPr>
        <w:pStyle w:val="ConsPlusNormal"/>
        <w:ind w:firstLine="540"/>
        <w:jc w:val="both"/>
        <w:rPr>
          <w:rFonts w:ascii="PT Astra Serif" w:hAnsi="PT Astra Serif"/>
        </w:rPr>
      </w:pPr>
      <w:r w:rsidRPr="00AA75EA">
        <w:rPr>
          <w:rFonts w:ascii="PT Astra Serif" w:hAnsi="PT Astra Serif"/>
        </w:rPr>
        <w:t xml:space="preserve">Условия реализации Программы включают учебно-материальную базу </w:t>
      </w:r>
      <w:r w:rsidR="00DC4BA2" w:rsidRPr="00DC4BA2">
        <w:rPr>
          <w:rFonts w:ascii="PT Astra Serif" w:hAnsi="PT Astra Serif"/>
        </w:rPr>
        <w:t>ООО «Авто</w:t>
      </w:r>
      <w:r w:rsidR="00DC4BA2">
        <w:rPr>
          <w:rFonts w:ascii="PT Astra Serif" w:hAnsi="PT Astra Serif"/>
        </w:rPr>
        <w:t>-Д</w:t>
      </w:r>
      <w:r w:rsidR="00DC4BA2" w:rsidRPr="00DC4BA2">
        <w:rPr>
          <w:rFonts w:ascii="PT Astra Serif" w:hAnsi="PT Astra Serif"/>
        </w:rPr>
        <w:t>райв</w:t>
      </w:r>
      <w:r w:rsidR="00DB6301">
        <w:rPr>
          <w:rFonts w:ascii="PT Astra Serif" w:hAnsi="PT Astra Serif"/>
        </w:rPr>
        <w:t>»</w:t>
      </w:r>
      <w:r w:rsidRPr="00AA75EA">
        <w:rPr>
          <w:rFonts w:ascii="PT Astra Serif" w:hAnsi="PT Astra Serif"/>
        </w:rPr>
        <w:t>,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AA75EA" w:rsidRDefault="00780DF3" w:rsidP="00AA75EA">
      <w:pPr>
        <w:pStyle w:val="ConsPlusNormal"/>
        <w:ind w:firstLine="540"/>
        <w:jc w:val="both"/>
        <w:rPr>
          <w:rFonts w:ascii="PT Astra Serif" w:hAnsi="PT Astra Serif"/>
        </w:rPr>
      </w:pPr>
      <w:r w:rsidRPr="00AA75EA">
        <w:rPr>
          <w:rFonts w:ascii="PT Astra Serif" w:hAnsi="PT Astra Serif"/>
        </w:rPr>
        <w:t>Программа предусматривает достаточный для формирования, закрепления и развития практических навыков и компетенций объем практики.</w:t>
      </w:r>
    </w:p>
    <w:p w:rsidR="00780DF3" w:rsidRPr="00AA75EA" w:rsidRDefault="00780DF3" w:rsidP="00AA75EA">
      <w:pPr>
        <w:pStyle w:val="ConsPlusNormal"/>
        <w:jc w:val="both"/>
        <w:rPr>
          <w:rFonts w:ascii="PT Astra Serif" w:hAnsi="PT Astra Serif"/>
        </w:rPr>
      </w:pPr>
    </w:p>
    <w:p w:rsidR="00780DF3" w:rsidRPr="00AA75EA" w:rsidRDefault="00780DF3" w:rsidP="00780DF3">
      <w:pPr>
        <w:pStyle w:val="ConsPlusTitle"/>
        <w:jc w:val="center"/>
        <w:outlineLvl w:val="1"/>
        <w:rPr>
          <w:rFonts w:ascii="PT Astra Serif" w:hAnsi="PT Astra Serif"/>
        </w:rPr>
      </w:pPr>
      <w:bookmarkStart w:id="1" w:name="P34763"/>
      <w:bookmarkEnd w:id="1"/>
      <w:r w:rsidRPr="00AA75EA">
        <w:rPr>
          <w:rFonts w:ascii="PT Astra Serif" w:hAnsi="PT Astra Serif"/>
        </w:rPr>
        <w:t xml:space="preserve">II. </w:t>
      </w:r>
      <w:r w:rsidR="0079651D">
        <w:rPr>
          <w:rFonts w:ascii="PT Astra Serif" w:hAnsi="PT Astra Serif"/>
        </w:rPr>
        <w:t>У</w:t>
      </w:r>
      <w:r w:rsidRPr="00AA75EA">
        <w:rPr>
          <w:rFonts w:ascii="PT Astra Serif" w:hAnsi="PT Astra Serif"/>
        </w:rPr>
        <w:t>чебный план</w:t>
      </w:r>
    </w:p>
    <w:p w:rsidR="00780DF3" w:rsidRPr="00AA75EA" w:rsidRDefault="00780DF3" w:rsidP="00780DF3">
      <w:pPr>
        <w:pStyle w:val="ConsPlusNormal"/>
        <w:jc w:val="both"/>
        <w:rPr>
          <w:rFonts w:ascii="PT Astra Serif" w:hAnsi="PT Astra Serif"/>
        </w:rPr>
      </w:pPr>
    </w:p>
    <w:p w:rsidR="00780DF3" w:rsidRPr="00AA75EA" w:rsidRDefault="00780DF3" w:rsidP="00780DF3">
      <w:pPr>
        <w:pStyle w:val="ConsPlusNormal"/>
        <w:jc w:val="right"/>
        <w:rPr>
          <w:rFonts w:ascii="PT Astra Serif" w:hAnsi="PT Astra Serif"/>
        </w:rPr>
      </w:pPr>
      <w:r w:rsidRPr="00AA75EA">
        <w:rPr>
          <w:rFonts w:ascii="PT Astra Serif" w:hAnsi="PT Astra Serif"/>
        </w:rPr>
        <w:t>Таблица 1</w:t>
      </w:r>
    </w:p>
    <w:p w:rsidR="00780DF3" w:rsidRPr="00AA75EA" w:rsidRDefault="00780DF3" w:rsidP="00780DF3">
      <w:pPr>
        <w:pStyle w:val="ConsPlusNormal"/>
        <w:jc w:val="both"/>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AA75EA" w:rsidRPr="00AA75EA" w:rsidTr="00E932C4">
        <w:tc>
          <w:tcPr>
            <w:tcW w:w="5556" w:type="dxa"/>
            <w:vMerge w:val="restart"/>
          </w:tcPr>
          <w:p w:rsidR="00780DF3" w:rsidRPr="00AA75EA" w:rsidRDefault="00780DF3" w:rsidP="00E932C4">
            <w:pPr>
              <w:pStyle w:val="ConsPlusNormal"/>
              <w:jc w:val="center"/>
              <w:rPr>
                <w:rFonts w:ascii="PT Astra Serif" w:hAnsi="PT Astra Serif"/>
              </w:rPr>
            </w:pPr>
            <w:r w:rsidRPr="00AA75EA">
              <w:rPr>
                <w:rFonts w:ascii="PT Astra Serif" w:hAnsi="PT Astra Serif"/>
              </w:rPr>
              <w:t>Учебные предметы</w:t>
            </w:r>
          </w:p>
        </w:tc>
        <w:tc>
          <w:tcPr>
            <w:tcW w:w="3498" w:type="dxa"/>
            <w:gridSpan w:val="3"/>
          </w:tcPr>
          <w:p w:rsidR="00780DF3" w:rsidRPr="00AA75EA" w:rsidRDefault="00780DF3" w:rsidP="00E932C4">
            <w:pPr>
              <w:pStyle w:val="ConsPlusNormal"/>
              <w:jc w:val="center"/>
              <w:rPr>
                <w:rFonts w:ascii="PT Astra Serif" w:hAnsi="PT Astra Serif"/>
              </w:rPr>
            </w:pPr>
            <w:r w:rsidRPr="00AA75EA">
              <w:rPr>
                <w:rFonts w:ascii="PT Astra Serif" w:hAnsi="PT Astra Serif"/>
              </w:rPr>
              <w:t>Количество часов</w:t>
            </w:r>
          </w:p>
        </w:tc>
      </w:tr>
      <w:tr w:rsidR="00AA75EA" w:rsidRPr="00AA75EA" w:rsidTr="00E932C4">
        <w:tc>
          <w:tcPr>
            <w:tcW w:w="5556" w:type="dxa"/>
            <w:vMerge/>
          </w:tcPr>
          <w:p w:rsidR="00780DF3" w:rsidRPr="00AA75EA" w:rsidRDefault="00780DF3" w:rsidP="00E932C4">
            <w:pPr>
              <w:pStyle w:val="ConsPlusNormal"/>
              <w:rPr>
                <w:rFonts w:ascii="PT Astra Serif" w:hAnsi="PT Astra Serif"/>
              </w:rPr>
            </w:pPr>
          </w:p>
        </w:tc>
        <w:tc>
          <w:tcPr>
            <w:tcW w:w="854" w:type="dxa"/>
            <w:vMerge w:val="restart"/>
          </w:tcPr>
          <w:p w:rsidR="00780DF3" w:rsidRPr="00AA75EA" w:rsidRDefault="00780DF3" w:rsidP="00E932C4">
            <w:pPr>
              <w:pStyle w:val="ConsPlusNormal"/>
              <w:jc w:val="center"/>
              <w:rPr>
                <w:rFonts w:ascii="PT Astra Serif" w:hAnsi="PT Astra Serif"/>
              </w:rPr>
            </w:pPr>
            <w:r w:rsidRPr="00AA75EA">
              <w:rPr>
                <w:rFonts w:ascii="PT Astra Serif" w:hAnsi="PT Astra Serif"/>
              </w:rPr>
              <w:t>Всего</w:t>
            </w:r>
          </w:p>
        </w:tc>
        <w:tc>
          <w:tcPr>
            <w:tcW w:w="2644" w:type="dxa"/>
            <w:gridSpan w:val="2"/>
          </w:tcPr>
          <w:p w:rsidR="00780DF3" w:rsidRPr="00AA75EA" w:rsidRDefault="00780DF3" w:rsidP="00E932C4">
            <w:pPr>
              <w:pStyle w:val="ConsPlusNormal"/>
              <w:jc w:val="center"/>
              <w:rPr>
                <w:rFonts w:ascii="PT Astra Serif" w:hAnsi="PT Astra Serif"/>
              </w:rPr>
            </w:pPr>
            <w:r w:rsidRPr="00AA75EA">
              <w:rPr>
                <w:rFonts w:ascii="PT Astra Serif" w:hAnsi="PT Astra Serif"/>
              </w:rPr>
              <w:t>В том числе</w:t>
            </w:r>
          </w:p>
        </w:tc>
      </w:tr>
      <w:tr w:rsidR="00AA75EA" w:rsidRPr="00AA75EA" w:rsidTr="00E932C4">
        <w:tc>
          <w:tcPr>
            <w:tcW w:w="5556" w:type="dxa"/>
            <w:vMerge/>
          </w:tcPr>
          <w:p w:rsidR="00780DF3" w:rsidRPr="00AA75EA" w:rsidRDefault="00780DF3" w:rsidP="00E932C4">
            <w:pPr>
              <w:pStyle w:val="ConsPlusNormal"/>
              <w:rPr>
                <w:rFonts w:ascii="PT Astra Serif" w:hAnsi="PT Astra Serif"/>
              </w:rPr>
            </w:pPr>
          </w:p>
        </w:tc>
        <w:tc>
          <w:tcPr>
            <w:tcW w:w="854" w:type="dxa"/>
            <w:vMerge/>
          </w:tcPr>
          <w:p w:rsidR="00780DF3" w:rsidRPr="00AA75EA" w:rsidRDefault="00780DF3" w:rsidP="00E932C4">
            <w:pPr>
              <w:pStyle w:val="ConsPlusNormal"/>
              <w:rPr>
                <w:rFonts w:ascii="PT Astra Serif" w:hAnsi="PT Astra Serif"/>
              </w:rPr>
            </w:pPr>
          </w:p>
        </w:tc>
        <w:tc>
          <w:tcPr>
            <w:tcW w:w="1322"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Теоретические занятия</w:t>
            </w:r>
          </w:p>
        </w:tc>
        <w:tc>
          <w:tcPr>
            <w:tcW w:w="1322"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Практические занятия</w:t>
            </w:r>
          </w:p>
        </w:tc>
      </w:tr>
      <w:tr w:rsidR="00AA75EA" w:rsidRPr="00AA75EA" w:rsidTr="00E932C4">
        <w:tc>
          <w:tcPr>
            <w:tcW w:w="9054" w:type="dxa"/>
            <w:gridSpan w:val="4"/>
          </w:tcPr>
          <w:p w:rsidR="00780DF3" w:rsidRPr="00AA75EA" w:rsidRDefault="00780DF3" w:rsidP="00E932C4">
            <w:pPr>
              <w:pStyle w:val="ConsPlusNormal"/>
              <w:jc w:val="center"/>
              <w:rPr>
                <w:rFonts w:ascii="PT Astra Serif" w:hAnsi="PT Astra Serif"/>
              </w:rPr>
            </w:pPr>
            <w:r w:rsidRPr="00AA75EA">
              <w:rPr>
                <w:rFonts w:ascii="PT Astra Serif" w:hAnsi="PT Astra Serif"/>
              </w:rPr>
              <w:t>Практическая подготовка</w:t>
            </w:r>
          </w:p>
        </w:tc>
      </w:tr>
      <w:tr w:rsidR="00AA75EA" w:rsidRPr="00AA75EA" w:rsidTr="00E932C4">
        <w:tc>
          <w:tcPr>
            <w:tcW w:w="5556" w:type="dxa"/>
          </w:tcPr>
          <w:p w:rsidR="00780DF3" w:rsidRPr="00AA75EA" w:rsidRDefault="00780DF3" w:rsidP="00E932C4">
            <w:pPr>
              <w:pStyle w:val="ConsPlusNormal"/>
              <w:rPr>
                <w:rFonts w:ascii="PT Astra Serif" w:hAnsi="PT Astra Serif"/>
              </w:rPr>
            </w:pPr>
            <w:r w:rsidRPr="00AA75EA">
              <w:rPr>
                <w:rFonts w:ascii="PT Astra Serif" w:hAnsi="PT Astra Serif"/>
              </w:rPr>
              <w:t>Вождение транспортных средств соответствующей категории "B", "C", "D", подкатегории "B1", "C1", "D1" с механической трансмиссией</w:t>
            </w:r>
          </w:p>
        </w:tc>
        <w:tc>
          <w:tcPr>
            <w:tcW w:w="854"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14</w:t>
            </w:r>
          </w:p>
        </w:tc>
        <w:tc>
          <w:tcPr>
            <w:tcW w:w="1322"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w:t>
            </w:r>
          </w:p>
        </w:tc>
        <w:tc>
          <w:tcPr>
            <w:tcW w:w="1322"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14</w:t>
            </w:r>
          </w:p>
        </w:tc>
      </w:tr>
      <w:tr w:rsidR="00AA75EA" w:rsidRPr="00AA75EA" w:rsidTr="00E932C4">
        <w:tc>
          <w:tcPr>
            <w:tcW w:w="9054" w:type="dxa"/>
            <w:gridSpan w:val="4"/>
          </w:tcPr>
          <w:p w:rsidR="00780DF3" w:rsidRPr="00AA75EA" w:rsidRDefault="00780DF3" w:rsidP="00E932C4">
            <w:pPr>
              <w:pStyle w:val="ConsPlusNormal"/>
              <w:jc w:val="center"/>
              <w:rPr>
                <w:rFonts w:ascii="PT Astra Serif" w:hAnsi="PT Astra Serif"/>
              </w:rPr>
            </w:pPr>
            <w:r w:rsidRPr="00AA75EA">
              <w:rPr>
                <w:rFonts w:ascii="PT Astra Serif" w:hAnsi="PT Astra Serif"/>
              </w:rPr>
              <w:t>Квалификационный экзамен</w:t>
            </w:r>
          </w:p>
        </w:tc>
      </w:tr>
      <w:tr w:rsidR="00AA75EA" w:rsidRPr="00AA75EA" w:rsidTr="00E932C4">
        <w:tc>
          <w:tcPr>
            <w:tcW w:w="5556" w:type="dxa"/>
          </w:tcPr>
          <w:p w:rsidR="00780DF3" w:rsidRPr="00AA75EA" w:rsidRDefault="00780DF3" w:rsidP="00E932C4">
            <w:pPr>
              <w:pStyle w:val="ConsPlusNormal"/>
              <w:rPr>
                <w:rFonts w:ascii="PT Astra Serif" w:hAnsi="PT Astra Serif"/>
              </w:rPr>
            </w:pPr>
            <w:r w:rsidRPr="00AA75EA">
              <w:rPr>
                <w:rFonts w:ascii="PT Astra Serif" w:hAnsi="PT Astra Serif"/>
              </w:rPr>
              <w:t>Квалификационный экзамен</w:t>
            </w:r>
          </w:p>
        </w:tc>
        <w:tc>
          <w:tcPr>
            <w:tcW w:w="854"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2</w:t>
            </w:r>
          </w:p>
        </w:tc>
        <w:tc>
          <w:tcPr>
            <w:tcW w:w="1322"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w:t>
            </w:r>
          </w:p>
        </w:tc>
        <w:tc>
          <w:tcPr>
            <w:tcW w:w="1322"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2</w:t>
            </w:r>
          </w:p>
        </w:tc>
      </w:tr>
      <w:tr w:rsidR="00780DF3" w:rsidRPr="00AA75EA" w:rsidTr="00E932C4">
        <w:tc>
          <w:tcPr>
            <w:tcW w:w="5556" w:type="dxa"/>
          </w:tcPr>
          <w:p w:rsidR="00780DF3" w:rsidRPr="00AA75EA" w:rsidRDefault="00780DF3" w:rsidP="00E932C4">
            <w:pPr>
              <w:pStyle w:val="ConsPlusNormal"/>
              <w:rPr>
                <w:rFonts w:ascii="PT Astra Serif" w:hAnsi="PT Astra Serif"/>
              </w:rPr>
            </w:pPr>
            <w:r w:rsidRPr="00AA75EA">
              <w:rPr>
                <w:rFonts w:ascii="PT Astra Serif" w:hAnsi="PT Astra Serif"/>
              </w:rPr>
              <w:t>Итого</w:t>
            </w:r>
          </w:p>
        </w:tc>
        <w:tc>
          <w:tcPr>
            <w:tcW w:w="854"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16</w:t>
            </w:r>
          </w:p>
        </w:tc>
        <w:tc>
          <w:tcPr>
            <w:tcW w:w="1322"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w:t>
            </w:r>
          </w:p>
        </w:tc>
        <w:tc>
          <w:tcPr>
            <w:tcW w:w="1322"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16</w:t>
            </w:r>
          </w:p>
        </w:tc>
      </w:tr>
    </w:tbl>
    <w:p w:rsidR="00780DF3" w:rsidRPr="00AA75EA" w:rsidRDefault="00780DF3" w:rsidP="00780DF3">
      <w:pPr>
        <w:pStyle w:val="ConsPlusNormal"/>
        <w:jc w:val="both"/>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4F0C32" w:rsidRDefault="004F0C32" w:rsidP="00780DF3">
      <w:pPr>
        <w:pStyle w:val="ConsPlusTitle"/>
        <w:jc w:val="center"/>
        <w:outlineLvl w:val="1"/>
        <w:rPr>
          <w:rFonts w:ascii="PT Astra Serif" w:hAnsi="PT Astra Serif"/>
        </w:rPr>
      </w:pPr>
    </w:p>
    <w:p w:rsidR="004F0C32" w:rsidRDefault="004F0C32" w:rsidP="00780DF3">
      <w:pPr>
        <w:pStyle w:val="ConsPlusTitle"/>
        <w:jc w:val="center"/>
        <w:outlineLvl w:val="1"/>
        <w:rPr>
          <w:rFonts w:ascii="PT Astra Serif" w:hAnsi="PT Astra Serif"/>
        </w:rPr>
      </w:pPr>
    </w:p>
    <w:p w:rsidR="004F0C32" w:rsidRDefault="004F0C32" w:rsidP="00780DF3">
      <w:pPr>
        <w:pStyle w:val="ConsPlusTitle"/>
        <w:jc w:val="center"/>
        <w:outlineLvl w:val="1"/>
        <w:rPr>
          <w:rFonts w:ascii="PT Astra Serif" w:hAnsi="PT Astra Serif"/>
        </w:rPr>
      </w:pPr>
    </w:p>
    <w:p w:rsidR="004F0C32" w:rsidRDefault="004F0C32" w:rsidP="00780DF3">
      <w:pPr>
        <w:pStyle w:val="ConsPlusTitle"/>
        <w:jc w:val="center"/>
        <w:outlineLvl w:val="1"/>
        <w:rPr>
          <w:rFonts w:ascii="PT Astra Serif" w:hAnsi="PT Astra Serif"/>
        </w:rPr>
      </w:pPr>
    </w:p>
    <w:p w:rsidR="004F0C32" w:rsidRDefault="004F0C32"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A72368" w:rsidRDefault="00A72368" w:rsidP="00780DF3">
      <w:pPr>
        <w:pStyle w:val="ConsPlusTitle"/>
        <w:jc w:val="center"/>
        <w:outlineLvl w:val="1"/>
        <w:rPr>
          <w:rFonts w:ascii="PT Astra Serif" w:hAnsi="PT Astra Serif"/>
        </w:rPr>
      </w:pPr>
    </w:p>
    <w:p w:rsidR="00780DF3" w:rsidRPr="00AA75EA" w:rsidRDefault="00780DF3" w:rsidP="00780DF3">
      <w:pPr>
        <w:pStyle w:val="ConsPlusTitle"/>
        <w:jc w:val="center"/>
        <w:outlineLvl w:val="1"/>
        <w:rPr>
          <w:rFonts w:ascii="PT Astra Serif" w:hAnsi="PT Astra Serif"/>
        </w:rPr>
      </w:pPr>
      <w:r w:rsidRPr="00AA75EA">
        <w:rPr>
          <w:rFonts w:ascii="PT Astra Serif" w:hAnsi="PT Astra Serif"/>
        </w:rPr>
        <w:lastRenderedPageBreak/>
        <w:t>III. Практическая подготовка</w:t>
      </w:r>
    </w:p>
    <w:p w:rsidR="00780DF3" w:rsidRPr="00AA75EA" w:rsidRDefault="00780DF3" w:rsidP="00780DF3">
      <w:pPr>
        <w:pStyle w:val="ConsPlusNormal"/>
        <w:jc w:val="both"/>
        <w:rPr>
          <w:rFonts w:ascii="PT Astra Serif" w:hAnsi="PT Astra Serif"/>
        </w:rPr>
      </w:pPr>
    </w:p>
    <w:p w:rsidR="00780DF3" w:rsidRPr="00AA75EA" w:rsidRDefault="00780DF3" w:rsidP="00AA75EA">
      <w:pPr>
        <w:pStyle w:val="ConsPlusTitle"/>
        <w:ind w:firstLine="540"/>
        <w:jc w:val="center"/>
        <w:outlineLvl w:val="2"/>
        <w:rPr>
          <w:rFonts w:ascii="PT Astra Serif" w:hAnsi="PT Astra Serif"/>
        </w:rPr>
      </w:pPr>
      <w:r w:rsidRPr="00AA75EA">
        <w:rPr>
          <w:rFonts w:ascii="PT Astra Serif" w:hAnsi="PT Astra Serif"/>
        </w:rPr>
        <w:t xml:space="preserve">3.1. </w:t>
      </w:r>
      <w:r w:rsidR="0079651D">
        <w:rPr>
          <w:rFonts w:ascii="PT Astra Serif" w:hAnsi="PT Astra Serif"/>
        </w:rPr>
        <w:t>Р</w:t>
      </w:r>
      <w:r w:rsidRPr="00AA75EA">
        <w:rPr>
          <w:rFonts w:ascii="PT Astra Serif" w:hAnsi="PT Astra Serif"/>
        </w:rPr>
        <w:t>абочая программа учебного предмета "Вождение транспортных средств соответствующей категории "B", "C", "D", подкатегории "B1", "C1", "D1" с механической трансмиссией".</w:t>
      </w:r>
    </w:p>
    <w:p w:rsidR="00780DF3" w:rsidRPr="00AA75EA" w:rsidRDefault="00780DF3" w:rsidP="00780DF3">
      <w:pPr>
        <w:pStyle w:val="ConsPlusNormal"/>
        <w:jc w:val="both"/>
        <w:rPr>
          <w:rFonts w:ascii="PT Astra Serif" w:hAnsi="PT Astra Serif"/>
        </w:rPr>
      </w:pPr>
    </w:p>
    <w:p w:rsidR="00780DF3" w:rsidRDefault="00780DF3" w:rsidP="0079651D">
      <w:pPr>
        <w:pStyle w:val="ConsPlusNormal"/>
        <w:jc w:val="center"/>
        <w:rPr>
          <w:rFonts w:ascii="PT Astra Serif" w:hAnsi="PT Astra Serif"/>
        </w:rPr>
      </w:pPr>
      <w:r w:rsidRPr="00AA75EA">
        <w:rPr>
          <w:rFonts w:ascii="PT Astra Serif" w:hAnsi="PT Astra Serif"/>
        </w:rPr>
        <w:t>Распределение учебных часов по разделам и темам</w:t>
      </w:r>
    </w:p>
    <w:p w:rsidR="0079651D" w:rsidRDefault="0079651D" w:rsidP="00A72368">
      <w:pPr>
        <w:pStyle w:val="ConsPlusNormal"/>
        <w:rPr>
          <w:rFonts w:ascii="PT Astra Serif" w:hAnsi="PT Astra Serif"/>
        </w:rPr>
      </w:pPr>
    </w:p>
    <w:p w:rsidR="00780DF3" w:rsidRPr="00AA75EA" w:rsidRDefault="00780DF3" w:rsidP="00780DF3">
      <w:pPr>
        <w:pStyle w:val="ConsPlusNormal"/>
        <w:jc w:val="right"/>
        <w:rPr>
          <w:rFonts w:ascii="PT Astra Serif" w:hAnsi="PT Astra Serif"/>
        </w:rPr>
      </w:pPr>
      <w:r w:rsidRPr="00AA75EA">
        <w:rPr>
          <w:rFonts w:ascii="PT Astra Serif" w:hAnsi="PT Astra Serif"/>
        </w:rPr>
        <w:t>Таблица 2</w:t>
      </w:r>
    </w:p>
    <w:p w:rsidR="00780DF3" w:rsidRPr="00AA75EA" w:rsidRDefault="00780DF3" w:rsidP="00780DF3">
      <w:pPr>
        <w:pStyle w:val="ConsPlusNormal"/>
        <w:jc w:val="both"/>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AA75EA" w:rsidRPr="00AA75EA" w:rsidTr="00E932C4">
        <w:tc>
          <w:tcPr>
            <w:tcW w:w="7313"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Наименование разделов и тем</w:t>
            </w:r>
          </w:p>
        </w:tc>
        <w:tc>
          <w:tcPr>
            <w:tcW w:w="1757"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Количество часов практической подготовки</w:t>
            </w:r>
          </w:p>
        </w:tc>
      </w:tr>
      <w:tr w:rsidR="00AA75EA" w:rsidRPr="00AA75EA" w:rsidTr="00E932C4">
        <w:tc>
          <w:tcPr>
            <w:tcW w:w="9070" w:type="dxa"/>
            <w:gridSpan w:val="2"/>
          </w:tcPr>
          <w:p w:rsidR="00780DF3" w:rsidRPr="00AA75EA" w:rsidRDefault="00780DF3" w:rsidP="00E932C4">
            <w:pPr>
              <w:pStyle w:val="ConsPlusNormal"/>
              <w:jc w:val="center"/>
              <w:rPr>
                <w:rFonts w:ascii="PT Astra Serif" w:hAnsi="PT Astra Serif"/>
              </w:rPr>
            </w:pPr>
            <w:r w:rsidRPr="00AA75EA">
              <w:rPr>
                <w:rFonts w:ascii="PT Astra Serif" w:hAnsi="PT Astra Serif"/>
              </w:rPr>
              <w:t>Обучение первоначальным навыкам управления транспортным средством</w:t>
            </w:r>
          </w:p>
        </w:tc>
      </w:tr>
      <w:tr w:rsidR="00AA75EA" w:rsidRPr="00AA75EA" w:rsidTr="00E932C4">
        <w:tc>
          <w:tcPr>
            <w:tcW w:w="7313" w:type="dxa"/>
          </w:tcPr>
          <w:p w:rsidR="00780DF3" w:rsidRPr="00AA75EA" w:rsidRDefault="00780DF3" w:rsidP="00E932C4">
            <w:pPr>
              <w:pStyle w:val="ConsPlusNormal"/>
              <w:jc w:val="both"/>
              <w:rPr>
                <w:rFonts w:ascii="PT Astra Serif" w:hAnsi="PT Astra Serif"/>
              </w:rPr>
            </w:pPr>
            <w:r w:rsidRPr="00AA75EA">
              <w:rPr>
                <w:rFonts w:ascii="PT Astra Serif" w:hAnsi="PT Astra Serif"/>
              </w:rPr>
              <w:t>Действия органами управления</w:t>
            </w:r>
          </w:p>
        </w:tc>
        <w:tc>
          <w:tcPr>
            <w:tcW w:w="1757"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1</w:t>
            </w:r>
          </w:p>
        </w:tc>
      </w:tr>
      <w:tr w:rsidR="00AA75EA" w:rsidRPr="00AA75EA" w:rsidTr="00E932C4">
        <w:tc>
          <w:tcPr>
            <w:tcW w:w="7313" w:type="dxa"/>
          </w:tcPr>
          <w:p w:rsidR="00780DF3" w:rsidRPr="00AA75EA" w:rsidRDefault="00780DF3" w:rsidP="00E932C4">
            <w:pPr>
              <w:pStyle w:val="ConsPlusNormal"/>
              <w:jc w:val="both"/>
              <w:rPr>
                <w:rFonts w:ascii="PT Astra Serif" w:hAnsi="PT Astra Serif"/>
              </w:rPr>
            </w:pPr>
            <w:r w:rsidRPr="00AA75EA">
              <w:rPr>
                <w:rFonts w:ascii="PT Astra Serif" w:hAnsi="PT Astra Serif"/>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1</w:t>
            </w:r>
          </w:p>
        </w:tc>
      </w:tr>
      <w:tr w:rsidR="00AA75EA" w:rsidRPr="00AA75EA" w:rsidTr="00E932C4">
        <w:tc>
          <w:tcPr>
            <w:tcW w:w="7313" w:type="dxa"/>
          </w:tcPr>
          <w:p w:rsidR="00780DF3" w:rsidRPr="00AA75EA" w:rsidRDefault="00780DF3" w:rsidP="00E932C4">
            <w:pPr>
              <w:pStyle w:val="ConsPlusNormal"/>
              <w:jc w:val="both"/>
              <w:rPr>
                <w:rFonts w:ascii="PT Astra Serif" w:hAnsi="PT Astra Serif"/>
              </w:rPr>
            </w:pPr>
            <w:r w:rsidRPr="00AA75EA">
              <w:rPr>
                <w:rFonts w:ascii="PT Astra Serif" w:hAnsi="PT Astra Serif"/>
              </w:rPr>
              <w:t>Начало движения, движение по кольцевому маршруту, остановка в заданном месте, движение по наклонному участку, движение задним ходом</w:t>
            </w:r>
          </w:p>
        </w:tc>
        <w:tc>
          <w:tcPr>
            <w:tcW w:w="1757"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4</w:t>
            </w:r>
          </w:p>
        </w:tc>
      </w:tr>
      <w:tr w:rsidR="00AA75EA" w:rsidRPr="00AA75EA" w:rsidTr="00E932C4">
        <w:tc>
          <w:tcPr>
            <w:tcW w:w="7313" w:type="dxa"/>
          </w:tcPr>
          <w:p w:rsidR="00780DF3" w:rsidRPr="00AA75EA" w:rsidRDefault="00780DF3" w:rsidP="00E932C4">
            <w:pPr>
              <w:pStyle w:val="ConsPlusNormal"/>
              <w:jc w:val="both"/>
              <w:rPr>
                <w:rFonts w:ascii="PT Astra Serif" w:hAnsi="PT Astra Serif"/>
              </w:rPr>
            </w:pPr>
            <w:r w:rsidRPr="00AA75EA">
              <w:rPr>
                <w:rFonts w:ascii="PT Astra Serif" w:hAnsi="PT Astra Serif"/>
              </w:rPr>
              <w:t>Итого по разделу</w:t>
            </w:r>
          </w:p>
        </w:tc>
        <w:tc>
          <w:tcPr>
            <w:tcW w:w="1757"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6</w:t>
            </w:r>
          </w:p>
        </w:tc>
      </w:tr>
      <w:tr w:rsidR="00AA75EA" w:rsidRPr="00AA75EA" w:rsidTr="00E932C4">
        <w:tc>
          <w:tcPr>
            <w:tcW w:w="9070" w:type="dxa"/>
            <w:gridSpan w:val="2"/>
          </w:tcPr>
          <w:p w:rsidR="00780DF3" w:rsidRPr="00AA75EA" w:rsidRDefault="00780DF3" w:rsidP="00E932C4">
            <w:pPr>
              <w:pStyle w:val="ConsPlusNormal"/>
              <w:jc w:val="center"/>
              <w:rPr>
                <w:rFonts w:ascii="PT Astra Serif" w:hAnsi="PT Astra Serif"/>
              </w:rPr>
            </w:pPr>
            <w:r w:rsidRPr="00AA75EA">
              <w:rPr>
                <w:rFonts w:ascii="PT Astra Serif" w:hAnsi="PT Astra Serif"/>
              </w:rPr>
              <w:t>Обучение управлению транспортным средством на дорогах</w:t>
            </w:r>
          </w:p>
        </w:tc>
      </w:tr>
      <w:tr w:rsidR="00AA75EA" w:rsidRPr="00AA75EA" w:rsidTr="00E932C4">
        <w:tc>
          <w:tcPr>
            <w:tcW w:w="7313" w:type="dxa"/>
          </w:tcPr>
          <w:p w:rsidR="00780DF3" w:rsidRPr="00AA75EA" w:rsidRDefault="00780DF3" w:rsidP="00E932C4">
            <w:pPr>
              <w:pStyle w:val="ConsPlusNormal"/>
              <w:jc w:val="both"/>
              <w:rPr>
                <w:rFonts w:ascii="PT Astra Serif" w:hAnsi="PT Astra Serif"/>
              </w:rPr>
            </w:pPr>
            <w:r w:rsidRPr="00AA75EA">
              <w:rPr>
                <w:rFonts w:ascii="PT Astra Serif" w:hAnsi="PT Astra Serif"/>
              </w:rPr>
              <w:t>Вождение по учебным маршрутам</w:t>
            </w:r>
          </w:p>
        </w:tc>
        <w:tc>
          <w:tcPr>
            <w:tcW w:w="1757"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8</w:t>
            </w:r>
          </w:p>
        </w:tc>
      </w:tr>
      <w:tr w:rsidR="00AA75EA" w:rsidRPr="00AA75EA" w:rsidTr="00E932C4">
        <w:tc>
          <w:tcPr>
            <w:tcW w:w="7313" w:type="dxa"/>
          </w:tcPr>
          <w:p w:rsidR="00780DF3" w:rsidRPr="00AA75EA" w:rsidRDefault="00780DF3" w:rsidP="00E932C4">
            <w:pPr>
              <w:pStyle w:val="ConsPlusNormal"/>
              <w:jc w:val="both"/>
              <w:rPr>
                <w:rFonts w:ascii="PT Astra Serif" w:hAnsi="PT Astra Serif"/>
              </w:rPr>
            </w:pPr>
            <w:r w:rsidRPr="00AA75EA">
              <w:rPr>
                <w:rFonts w:ascii="PT Astra Serif" w:hAnsi="PT Astra Serif"/>
              </w:rPr>
              <w:t>Итого по разделу</w:t>
            </w:r>
          </w:p>
        </w:tc>
        <w:tc>
          <w:tcPr>
            <w:tcW w:w="1757"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8</w:t>
            </w:r>
          </w:p>
        </w:tc>
      </w:tr>
      <w:tr w:rsidR="00780DF3" w:rsidRPr="00AA75EA" w:rsidTr="00E932C4">
        <w:tc>
          <w:tcPr>
            <w:tcW w:w="7313" w:type="dxa"/>
          </w:tcPr>
          <w:p w:rsidR="00780DF3" w:rsidRPr="00AA75EA" w:rsidRDefault="00780DF3" w:rsidP="00E932C4">
            <w:pPr>
              <w:pStyle w:val="ConsPlusNormal"/>
              <w:jc w:val="both"/>
              <w:rPr>
                <w:rFonts w:ascii="PT Astra Serif" w:hAnsi="PT Astra Serif"/>
              </w:rPr>
            </w:pPr>
            <w:r w:rsidRPr="00AA75EA">
              <w:rPr>
                <w:rFonts w:ascii="PT Astra Serif" w:hAnsi="PT Astra Serif"/>
              </w:rPr>
              <w:t>Итого</w:t>
            </w:r>
          </w:p>
        </w:tc>
        <w:tc>
          <w:tcPr>
            <w:tcW w:w="1757" w:type="dxa"/>
          </w:tcPr>
          <w:p w:rsidR="00780DF3" w:rsidRPr="00AA75EA" w:rsidRDefault="00780DF3" w:rsidP="00E932C4">
            <w:pPr>
              <w:pStyle w:val="ConsPlusNormal"/>
              <w:jc w:val="center"/>
              <w:rPr>
                <w:rFonts w:ascii="PT Astra Serif" w:hAnsi="PT Astra Serif"/>
              </w:rPr>
            </w:pPr>
            <w:r w:rsidRPr="00AA75EA">
              <w:rPr>
                <w:rFonts w:ascii="PT Astra Serif" w:hAnsi="PT Astra Serif"/>
              </w:rPr>
              <w:t>14</w:t>
            </w:r>
          </w:p>
        </w:tc>
      </w:tr>
    </w:tbl>
    <w:p w:rsidR="00780DF3" w:rsidRPr="00AA75EA" w:rsidRDefault="00780DF3" w:rsidP="00AA75EA">
      <w:pPr>
        <w:pStyle w:val="ConsPlusNormal"/>
        <w:jc w:val="center"/>
        <w:rPr>
          <w:rFonts w:ascii="PT Astra Serif" w:hAnsi="PT Astra Serif"/>
        </w:rPr>
      </w:pPr>
    </w:p>
    <w:p w:rsidR="00780DF3" w:rsidRPr="00AA75EA" w:rsidRDefault="00780DF3" w:rsidP="00AA75EA">
      <w:pPr>
        <w:pStyle w:val="ConsPlusTitle"/>
        <w:ind w:firstLine="540"/>
        <w:jc w:val="center"/>
        <w:outlineLvl w:val="3"/>
        <w:rPr>
          <w:rFonts w:ascii="PT Astra Serif" w:hAnsi="PT Astra Serif"/>
        </w:rPr>
      </w:pPr>
      <w:r w:rsidRPr="00AA75EA">
        <w:rPr>
          <w:rFonts w:ascii="PT Astra Serif" w:hAnsi="PT Astra Serif"/>
        </w:rPr>
        <w:t>3.1.1. Обучение первоначальным навыкам управления транспортным средством.</w:t>
      </w:r>
    </w:p>
    <w:p w:rsidR="00AA75EA" w:rsidRDefault="00780DF3" w:rsidP="00A72368">
      <w:pPr>
        <w:pStyle w:val="ConsPlusNormal"/>
        <w:ind w:firstLine="540"/>
        <w:jc w:val="both"/>
        <w:rPr>
          <w:rFonts w:ascii="PT Astra Serif" w:hAnsi="PT Astra Serif"/>
        </w:rPr>
      </w:pPr>
      <w:r w:rsidRPr="00AA75EA">
        <w:rPr>
          <w:rFonts w:ascii="PT Astra Serif" w:hAnsi="PT Astra Serif"/>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780DF3" w:rsidRPr="00AA75EA" w:rsidRDefault="00780DF3" w:rsidP="00A72368">
      <w:pPr>
        <w:pStyle w:val="ConsPlusNormal"/>
        <w:ind w:firstLine="540"/>
        <w:jc w:val="both"/>
        <w:rPr>
          <w:rFonts w:ascii="PT Astra Serif" w:hAnsi="PT Astra Serif"/>
        </w:rPr>
      </w:pPr>
      <w:r w:rsidRPr="00AA75EA">
        <w:rPr>
          <w:rFonts w:ascii="PT Astra Serif" w:hAnsi="PT Astra Serif"/>
        </w:rPr>
        <w:t xml:space="preserve">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w:t>
      </w:r>
      <w:r w:rsidRPr="00AA75EA">
        <w:rPr>
          <w:rFonts w:ascii="PT Astra Serif" w:hAnsi="PT Astra Serif"/>
        </w:rPr>
        <w:lastRenderedPageBreak/>
        <w:t>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780DF3" w:rsidRPr="00AA75EA" w:rsidRDefault="00780DF3" w:rsidP="00A72368">
      <w:pPr>
        <w:pStyle w:val="ConsPlusNormal"/>
        <w:ind w:firstLine="540"/>
        <w:jc w:val="both"/>
        <w:rPr>
          <w:rFonts w:ascii="PT Astra Serif" w:hAnsi="PT Astra Serif"/>
        </w:rPr>
      </w:pPr>
      <w:r w:rsidRPr="00AA75EA">
        <w:rPr>
          <w:rFonts w:ascii="PT Astra Serif" w:hAnsi="PT Astra Serif"/>
        </w:rPr>
        <w:t>Начало движения, движение по кольцевому маршруту, остановка в заданном месте, движение задним ходом: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вперед, движение по прямой, остановка, включение передачи заднего хода, движение задним ходом по прямой, остановка, начало движения вперед; движение по наклонному участку, остановка на подъеме, начало движения на подъеме, остановка на спуске, начало движения на спуске.</w:t>
      </w:r>
    </w:p>
    <w:p w:rsidR="00780DF3" w:rsidRPr="00AA75EA" w:rsidRDefault="00780DF3" w:rsidP="00780DF3">
      <w:pPr>
        <w:pStyle w:val="ConsPlusNormal"/>
        <w:jc w:val="both"/>
        <w:rPr>
          <w:rFonts w:ascii="PT Astra Serif" w:hAnsi="PT Astra Serif"/>
        </w:rPr>
      </w:pPr>
    </w:p>
    <w:p w:rsidR="00780DF3" w:rsidRPr="00AA75EA" w:rsidRDefault="00780DF3" w:rsidP="00780DF3">
      <w:pPr>
        <w:pStyle w:val="ConsPlusTitle"/>
        <w:ind w:firstLine="540"/>
        <w:jc w:val="both"/>
        <w:outlineLvl w:val="3"/>
        <w:rPr>
          <w:rFonts w:ascii="PT Astra Serif" w:hAnsi="PT Astra Serif"/>
        </w:rPr>
      </w:pPr>
      <w:r w:rsidRPr="00AA75EA">
        <w:rPr>
          <w:rFonts w:ascii="PT Astra Serif" w:hAnsi="PT Astra Serif"/>
        </w:rPr>
        <w:t>3.1.2. Обучение управлению транспортным средством на дорогах.</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подготовка к началу движения, выезд на дорогу с прилегающей территории, движение в транспортном потоке,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подготовка к началу движения, выезд на дорогу с прилегающей территории, движение в транспортном потоке, проезд регулируемых и нерегулируемых перекрестков в прямом направлении, с поворотами направо и налево, разворотом для движения в обратном направлении.</w:t>
      </w:r>
    </w:p>
    <w:p w:rsidR="00780DF3" w:rsidRPr="00AA75EA" w:rsidRDefault="00780DF3" w:rsidP="00780DF3">
      <w:pPr>
        <w:pStyle w:val="ConsPlusNormal"/>
        <w:jc w:val="both"/>
        <w:rPr>
          <w:rFonts w:ascii="PT Astra Serif" w:hAnsi="PT Astra Serif"/>
        </w:rPr>
      </w:pPr>
    </w:p>
    <w:p w:rsidR="00780DF3" w:rsidRPr="00AA75EA" w:rsidRDefault="00780DF3" w:rsidP="0079651D">
      <w:pPr>
        <w:pStyle w:val="ConsPlusTitle"/>
        <w:jc w:val="center"/>
        <w:outlineLvl w:val="1"/>
        <w:rPr>
          <w:rFonts w:ascii="PT Astra Serif" w:hAnsi="PT Astra Serif"/>
        </w:rPr>
      </w:pPr>
      <w:r w:rsidRPr="00AA75EA">
        <w:rPr>
          <w:rFonts w:ascii="PT Astra Serif" w:hAnsi="PT Astra Serif"/>
        </w:rPr>
        <w:t>IV. Планируемые результаты освоения Программы</w:t>
      </w:r>
    </w:p>
    <w:p w:rsidR="00780DF3" w:rsidRPr="00AA75EA" w:rsidRDefault="00780DF3" w:rsidP="00780DF3">
      <w:pPr>
        <w:pStyle w:val="ConsPlusNormal"/>
        <w:ind w:firstLine="540"/>
        <w:jc w:val="both"/>
        <w:rPr>
          <w:rFonts w:ascii="PT Astra Serif" w:hAnsi="PT Astra Serif"/>
        </w:rPr>
      </w:pPr>
      <w:r w:rsidRPr="00AA75EA">
        <w:rPr>
          <w:rFonts w:ascii="PT Astra Serif" w:hAnsi="PT Astra Serif"/>
        </w:rPr>
        <w:t>В результате освоения образовательной программы обучающиеся должны уметь безопасно и эффективно управлять транспортным средством соответствующей категории с механической трансмиссией в различных условиях движения.</w:t>
      </w:r>
    </w:p>
    <w:p w:rsidR="00780DF3" w:rsidRPr="00AA75EA" w:rsidRDefault="00780DF3" w:rsidP="00780DF3">
      <w:pPr>
        <w:pStyle w:val="ConsPlusNormal"/>
        <w:jc w:val="both"/>
        <w:rPr>
          <w:rFonts w:ascii="PT Astra Serif" w:hAnsi="PT Astra Serif"/>
        </w:rPr>
      </w:pPr>
    </w:p>
    <w:p w:rsidR="00780DF3" w:rsidRPr="00AA75EA" w:rsidRDefault="00780DF3" w:rsidP="0079651D">
      <w:pPr>
        <w:pStyle w:val="ConsPlusTitle"/>
        <w:jc w:val="center"/>
        <w:outlineLvl w:val="1"/>
        <w:rPr>
          <w:rFonts w:ascii="PT Astra Serif" w:hAnsi="PT Astra Serif"/>
        </w:rPr>
      </w:pPr>
      <w:r w:rsidRPr="00AA75EA">
        <w:rPr>
          <w:rFonts w:ascii="PT Astra Serif" w:hAnsi="PT Astra Serif"/>
        </w:rPr>
        <w:t>V. Условия реализации Программы</w:t>
      </w:r>
    </w:p>
    <w:p w:rsidR="00AA75EA" w:rsidRDefault="00780DF3" w:rsidP="00AA75EA">
      <w:pPr>
        <w:pStyle w:val="ConsPlusNormal"/>
        <w:ind w:firstLine="540"/>
        <w:jc w:val="both"/>
        <w:rPr>
          <w:rFonts w:ascii="PT Astra Serif" w:hAnsi="PT Astra Serif"/>
        </w:rPr>
      </w:pPr>
      <w:r w:rsidRPr="00AA75EA">
        <w:rPr>
          <w:rFonts w:ascii="PT Astra Serif" w:hAnsi="PT Astra Serif"/>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A75EA" w:rsidRDefault="00780DF3" w:rsidP="00AA75EA">
      <w:pPr>
        <w:pStyle w:val="ConsPlusNormal"/>
        <w:ind w:firstLine="540"/>
        <w:jc w:val="both"/>
        <w:rPr>
          <w:rFonts w:ascii="PT Astra Serif" w:hAnsi="PT Astra Serif"/>
        </w:rPr>
      </w:pPr>
      <w:r w:rsidRPr="00AA75EA">
        <w:rPr>
          <w:rFonts w:ascii="PT Astra Serif" w:hAnsi="PT Astra Serif"/>
        </w:rPr>
        <w:t xml:space="preserve">Обучение проводится с использованием учебно-материальной базы, соответствующей требованиям, установленным </w:t>
      </w:r>
      <w:hyperlink r:id="rId14" w:tooltip="Федеральный закон от 10.12.1995 N 196-ФЗ (ред. от 07.07.2025) &quot;О безопасности дорожного движения&quot; {КонсультантПлюс}">
        <w:r w:rsidRPr="00AA75EA">
          <w:rPr>
            <w:rFonts w:ascii="PT Astra Serif" w:hAnsi="PT Astra Serif"/>
          </w:rPr>
          <w:t>абзацем вторым пункта 1 статьи 26</w:t>
        </w:r>
      </w:hyperlink>
      <w:r w:rsidRPr="00AA75EA">
        <w:rPr>
          <w:rFonts w:ascii="PT Astra Serif" w:hAnsi="PT Astra Serif"/>
        </w:rPr>
        <w:t xml:space="preserve"> Федерального закона N 196-ФЗ.</w:t>
      </w:r>
    </w:p>
    <w:p w:rsidR="00AA75EA" w:rsidRDefault="00780DF3" w:rsidP="00AA75EA">
      <w:pPr>
        <w:pStyle w:val="ConsPlusNormal"/>
        <w:ind w:firstLine="540"/>
        <w:jc w:val="both"/>
        <w:rPr>
          <w:rFonts w:ascii="PT Astra Serif" w:hAnsi="PT Astra Serif"/>
        </w:rPr>
      </w:pPr>
      <w:r w:rsidRPr="00AA75EA">
        <w:rPr>
          <w:rFonts w:ascii="PT Astra Serif" w:hAnsi="PT Astra Serif"/>
        </w:rPr>
        <w:t>Наполняемость учебной группы не должна превышать 30 человек.</w:t>
      </w:r>
    </w:p>
    <w:p w:rsidR="00AA75EA" w:rsidRDefault="00780DF3" w:rsidP="00AA75EA">
      <w:pPr>
        <w:pStyle w:val="ConsPlusNormal"/>
        <w:ind w:firstLine="540"/>
        <w:jc w:val="both"/>
        <w:rPr>
          <w:rFonts w:ascii="PT Astra Serif" w:hAnsi="PT Astra Serif"/>
        </w:rPr>
      </w:pPr>
      <w:r w:rsidRPr="00AA75EA">
        <w:rPr>
          <w:rFonts w:ascii="PT Astra Serif" w:hAnsi="PT Astra Serif"/>
        </w:rPr>
        <w:t>Продолжительность учебного часа практического обучения вождению составляет 1 астрономический час (60 минут).</w:t>
      </w:r>
    </w:p>
    <w:p w:rsidR="00AA75EA" w:rsidRDefault="00780DF3" w:rsidP="00AA75EA">
      <w:pPr>
        <w:pStyle w:val="ConsPlusNormal"/>
        <w:ind w:firstLine="540"/>
        <w:jc w:val="both"/>
        <w:rPr>
          <w:rFonts w:ascii="PT Astra Serif" w:hAnsi="PT Astra Serif"/>
        </w:rPr>
      </w:pPr>
      <w:r w:rsidRPr="00AA75EA">
        <w:rPr>
          <w:rFonts w:ascii="PT Astra Serif" w:hAnsi="PT Astra Serif"/>
        </w:rPr>
        <w:t xml:space="preserve">Обучение вождению осуществляется на учебном транспортном средстве и организуется в форме практической подготовки непосредственно в </w:t>
      </w:r>
      <w:r w:rsidR="00DC4BA2" w:rsidRPr="00DC4BA2">
        <w:rPr>
          <w:rFonts w:ascii="PT Astra Serif" w:hAnsi="PT Astra Serif"/>
        </w:rPr>
        <w:t>ООО «Авто</w:t>
      </w:r>
      <w:r w:rsidR="00DC4BA2">
        <w:rPr>
          <w:rFonts w:ascii="PT Astra Serif" w:hAnsi="PT Astra Serif"/>
        </w:rPr>
        <w:t>-Д</w:t>
      </w:r>
      <w:r w:rsidR="00DC4BA2" w:rsidRPr="00DC4BA2">
        <w:rPr>
          <w:rFonts w:ascii="PT Astra Serif" w:hAnsi="PT Astra Serif"/>
        </w:rPr>
        <w:t>райв»</w:t>
      </w:r>
      <w:r w:rsidRPr="00AA75EA">
        <w:rPr>
          <w:rFonts w:ascii="PT Astra Serif" w:hAnsi="PT Astra Serif"/>
        </w:rPr>
        <w:t xml:space="preserve">,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w:t>
      </w:r>
      <w:r w:rsidRPr="00AA75EA">
        <w:rPr>
          <w:rFonts w:ascii="PT Astra Serif" w:hAnsi="PT Astra Serif"/>
        </w:rPr>
        <w:lastRenderedPageBreak/>
        <w:t>для проведения практической подготовки, на основании договора, заключаемого между  организацией</w:t>
      </w:r>
      <w:r w:rsidR="005047B3">
        <w:rPr>
          <w:rFonts w:ascii="PT Astra Serif" w:hAnsi="PT Astra Serif"/>
        </w:rPr>
        <w:t xml:space="preserve"> и</w:t>
      </w:r>
      <w:r w:rsidR="005047B3" w:rsidRPr="005047B3">
        <w:rPr>
          <w:rFonts w:ascii="PT Astra Serif" w:hAnsi="PT Astra Serif"/>
        </w:rPr>
        <w:t xml:space="preserve"> </w:t>
      </w:r>
      <w:r w:rsidR="005047B3" w:rsidRPr="00DC4BA2">
        <w:rPr>
          <w:rFonts w:ascii="PT Astra Serif" w:hAnsi="PT Astra Serif"/>
        </w:rPr>
        <w:t>ООО «Авто-Драйв</w:t>
      </w:r>
      <w:r w:rsidR="00DB6301">
        <w:rPr>
          <w:rFonts w:ascii="PT Astra Serif" w:hAnsi="PT Astra Serif"/>
        </w:rPr>
        <w:t>»</w:t>
      </w:r>
      <w:r w:rsidRPr="00AA75EA">
        <w:rPr>
          <w:rFonts w:ascii="PT Astra Serif" w:hAnsi="PT Astra Serif"/>
        </w:rPr>
        <w:t xml:space="preserve">, в соответствии с </w:t>
      </w:r>
      <w:hyperlink r:id="rId15"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AA75EA">
          <w:rPr>
            <w:rFonts w:ascii="PT Astra Serif" w:hAnsi="PT Astra Serif"/>
          </w:rPr>
          <w:t>Положением</w:t>
        </w:r>
      </w:hyperlink>
      <w:r w:rsidRPr="00AA75EA">
        <w:rPr>
          <w:rFonts w:ascii="PT Astra Serif" w:hAnsi="PT Astra Serif"/>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И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AA75EA" w:rsidRDefault="00780DF3" w:rsidP="00AA75EA">
      <w:pPr>
        <w:pStyle w:val="ConsPlusNormal"/>
        <w:ind w:firstLine="540"/>
        <w:jc w:val="both"/>
        <w:rPr>
          <w:rFonts w:ascii="PT Astra Serif" w:hAnsi="PT Astra Serif"/>
        </w:rPr>
      </w:pPr>
      <w:r w:rsidRPr="00AA75EA">
        <w:rPr>
          <w:rFonts w:ascii="PT Astra Serif" w:hAnsi="PT Astra Serif"/>
        </w:rPr>
        <w:t xml:space="preserve">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w:t>
      </w:r>
      <w:r w:rsidR="008A10D1" w:rsidRPr="008A10D1">
        <w:rPr>
          <w:rFonts w:ascii="PT Astra Serif" w:hAnsi="PT Astra Serif"/>
        </w:rPr>
        <w:t>ООО «Авто-Драйв</w:t>
      </w:r>
      <w:r w:rsidR="00DB6301">
        <w:rPr>
          <w:rFonts w:ascii="PT Astra Serif" w:hAnsi="PT Astra Serif"/>
        </w:rPr>
        <w:t>»</w:t>
      </w:r>
      <w:r w:rsidRPr="00AA75EA">
        <w:rPr>
          <w:rFonts w:ascii="PT Astra Serif" w:hAnsi="PT Astra Serif"/>
        </w:rPr>
        <w:t>.</w:t>
      </w:r>
    </w:p>
    <w:p w:rsidR="00AA75EA" w:rsidRDefault="00780DF3" w:rsidP="00AA75EA">
      <w:pPr>
        <w:pStyle w:val="ConsPlusNormal"/>
        <w:ind w:firstLine="540"/>
        <w:jc w:val="both"/>
        <w:rPr>
          <w:rFonts w:ascii="PT Astra Serif" w:hAnsi="PT Astra Serif"/>
        </w:rPr>
      </w:pPr>
      <w:r w:rsidRPr="00AA75EA">
        <w:rPr>
          <w:rFonts w:ascii="PT Astra Serif" w:hAnsi="PT Astra Serif"/>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AA75EA" w:rsidRDefault="00780DF3" w:rsidP="00AA75EA">
      <w:pPr>
        <w:pStyle w:val="ConsPlusNormal"/>
        <w:ind w:firstLine="540"/>
        <w:jc w:val="both"/>
        <w:rPr>
          <w:rFonts w:ascii="PT Astra Serif" w:hAnsi="PT Astra Serif"/>
        </w:rPr>
      </w:pPr>
      <w:r w:rsidRPr="00AA75EA">
        <w:rPr>
          <w:rFonts w:ascii="PT Astra Serif" w:hAnsi="PT Astra Serif"/>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34853" w:tooltip="5.4. Материально-технические условия реализации образовательной программы.">
        <w:r w:rsidRPr="00AA75EA">
          <w:rPr>
            <w:rFonts w:ascii="PT Astra Serif" w:hAnsi="PT Astra Serif"/>
          </w:rPr>
          <w:t>пунктом 5.4</w:t>
        </w:r>
      </w:hyperlink>
      <w:r w:rsidRPr="00AA75EA">
        <w:rPr>
          <w:rFonts w:ascii="PT Astra Serif" w:hAnsi="PT Astra Serif"/>
        </w:rPr>
        <w:t xml:space="preserve"> Программы.</w:t>
      </w:r>
    </w:p>
    <w:p w:rsidR="00AA75EA" w:rsidRDefault="00780DF3" w:rsidP="00AA75EA">
      <w:pPr>
        <w:pStyle w:val="ConsPlusNormal"/>
        <w:ind w:firstLine="540"/>
        <w:jc w:val="both"/>
        <w:rPr>
          <w:rFonts w:ascii="PT Astra Serif" w:hAnsi="PT Astra Serif"/>
        </w:rPr>
      </w:pPr>
      <w:r w:rsidRPr="00AA75EA">
        <w:rPr>
          <w:rFonts w:ascii="PT Astra Serif" w:hAnsi="PT Astra Serif"/>
        </w:rPr>
        <w:t xml:space="preserve">Обучение управлению транспортным средством на дорогах проводится по учебным маршрутам, утверждаемым </w:t>
      </w:r>
      <w:r w:rsidR="008A10D1">
        <w:rPr>
          <w:rFonts w:ascii="PT Astra Serif" w:hAnsi="PT Astra Serif"/>
        </w:rPr>
        <w:t xml:space="preserve">руководителем </w:t>
      </w:r>
      <w:r w:rsidR="008A10D1" w:rsidRPr="008A10D1">
        <w:rPr>
          <w:rFonts w:ascii="PT Astra Serif" w:hAnsi="PT Astra Serif"/>
        </w:rPr>
        <w:t>ООО «Авто-Драйв</w:t>
      </w:r>
      <w:r w:rsidR="00DB6301">
        <w:rPr>
          <w:rFonts w:ascii="PT Astra Serif" w:hAnsi="PT Astra Serif"/>
        </w:rPr>
        <w:t>»</w:t>
      </w:r>
      <w:r w:rsidRPr="00AA75EA">
        <w:rPr>
          <w:rFonts w:ascii="PT Astra Serif" w:hAnsi="PT Astra Serif"/>
        </w:rPr>
        <w:t>.</w:t>
      </w:r>
    </w:p>
    <w:p w:rsidR="00AA75EA" w:rsidRDefault="00780DF3" w:rsidP="00AA75EA">
      <w:pPr>
        <w:pStyle w:val="ConsPlusNormal"/>
        <w:ind w:firstLine="540"/>
        <w:jc w:val="both"/>
        <w:rPr>
          <w:rFonts w:ascii="PT Astra Serif" w:hAnsi="PT Astra Serif"/>
        </w:rPr>
      </w:pPr>
      <w:r w:rsidRPr="00AA75EA">
        <w:rPr>
          <w:rFonts w:ascii="PT Astra Serif" w:hAnsi="PT Astra Serif"/>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AA75EA">
          <w:rPr>
            <w:rFonts w:ascii="PT Astra Serif" w:hAnsi="PT Astra Serif"/>
          </w:rPr>
          <w:t>Правил</w:t>
        </w:r>
      </w:hyperlink>
      <w:r w:rsidRPr="00AA75EA">
        <w:rPr>
          <w:rFonts w:ascii="PT Astra Serif" w:hAnsi="PT Astra Serif"/>
        </w:rPr>
        <w:t xml:space="preserve"> дорожного движения, утвержденных постановлением Совета Министров - Правительства Российской Федерации от 23 октября 1993 г. N 1090,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AA75EA" w:rsidRDefault="00780DF3" w:rsidP="00AA75EA">
      <w:pPr>
        <w:pStyle w:val="ConsPlusNormal"/>
        <w:ind w:firstLine="540"/>
        <w:jc w:val="both"/>
        <w:rPr>
          <w:rFonts w:ascii="PT Astra Serif" w:hAnsi="PT Astra Serif"/>
        </w:rPr>
      </w:pPr>
      <w:r w:rsidRPr="00AA75EA">
        <w:rPr>
          <w:rFonts w:ascii="PT Astra Serif" w:hAnsi="PT Astra Serif"/>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AA75EA" w:rsidRDefault="00780DF3" w:rsidP="00AA75EA">
      <w:pPr>
        <w:pStyle w:val="ConsPlusNormal"/>
        <w:ind w:firstLine="540"/>
        <w:jc w:val="both"/>
        <w:rPr>
          <w:rFonts w:ascii="PT Astra Serif" w:hAnsi="PT Astra Serif"/>
        </w:rPr>
      </w:pPr>
      <w:r w:rsidRPr="00AA75EA">
        <w:rPr>
          <w:rFonts w:ascii="PT Astra Serif" w:hAnsi="PT Astra Serif"/>
        </w:rPr>
        <w:t>На занятии по вождению мастер производственного обучения вождению транспортных средств должен иметь при себе:</w:t>
      </w:r>
    </w:p>
    <w:p w:rsidR="00AA75EA" w:rsidRDefault="00780DF3" w:rsidP="00AA75EA">
      <w:pPr>
        <w:pStyle w:val="ConsPlusNormal"/>
        <w:ind w:firstLine="540"/>
        <w:jc w:val="both"/>
        <w:rPr>
          <w:rFonts w:ascii="PT Astra Serif" w:hAnsi="PT Astra Serif"/>
        </w:rPr>
      </w:pPr>
      <w:r w:rsidRPr="00AA75EA">
        <w:rPr>
          <w:rFonts w:ascii="PT Astra Serif" w:hAnsi="PT Astra Serif"/>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AA75EA" w:rsidRDefault="00780DF3" w:rsidP="00AA75EA">
      <w:pPr>
        <w:pStyle w:val="ConsPlusNormal"/>
        <w:ind w:firstLine="540"/>
        <w:jc w:val="both"/>
        <w:rPr>
          <w:rFonts w:ascii="PT Astra Serif" w:hAnsi="PT Astra Serif"/>
        </w:rPr>
      </w:pPr>
      <w:r w:rsidRPr="00AA75EA">
        <w:rPr>
          <w:rFonts w:ascii="PT Astra Serif" w:hAnsi="PT Astra Serif"/>
        </w:rPr>
        <w:t>водительское удостоверение на право управления транспортным средством соответствующей категории или подкатегории;</w:t>
      </w:r>
    </w:p>
    <w:p w:rsidR="00AA75EA" w:rsidRDefault="00780DF3" w:rsidP="00AA75EA">
      <w:pPr>
        <w:pStyle w:val="ConsPlusNormal"/>
        <w:ind w:firstLine="540"/>
        <w:jc w:val="both"/>
        <w:rPr>
          <w:rFonts w:ascii="PT Astra Serif" w:hAnsi="PT Astra Serif"/>
        </w:rPr>
      </w:pPr>
      <w:r w:rsidRPr="00AA75EA">
        <w:rPr>
          <w:rFonts w:ascii="PT Astra Serif" w:hAnsi="PT Astra Serif"/>
        </w:rPr>
        <w:t xml:space="preserve">заверенную копию приказа (выписку из приказа) о зачислении обучающегося в </w:t>
      </w:r>
      <w:r w:rsidR="008A10D1" w:rsidRPr="008A10D1">
        <w:rPr>
          <w:rFonts w:ascii="PT Astra Serif" w:hAnsi="PT Astra Serif"/>
        </w:rPr>
        <w:t>ООО «Авто-Драйв</w:t>
      </w:r>
      <w:r w:rsidR="00DB6301">
        <w:rPr>
          <w:rFonts w:ascii="PT Astra Serif" w:hAnsi="PT Astra Serif"/>
        </w:rPr>
        <w:t>»</w:t>
      </w:r>
      <w:r w:rsidRPr="00AA75EA">
        <w:rPr>
          <w:rFonts w:ascii="PT Astra Serif" w:hAnsi="PT Astra Serif"/>
        </w:rPr>
        <w:t>, на обучение по соответствующей образовательной программе.</w:t>
      </w:r>
    </w:p>
    <w:p w:rsidR="00780DF3" w:rsidRPr="00AA75EA" w:rsidRDefault="00780DF3" w:rsidP="00AA75EA">
      <w:pPr>
        <w:pStyle w:val="ConsPlusNormal"/>
        <w:ind w:firstLine="540"/>
        <w:jc w:val="both"/>
        <w:rPr>
          <w:rFonts w:ascii="PT Astra Serif" w:hAnsi="PT Astra Serif"/>
        </w:rPr>
      </w:pPr>
      <w:r w:rsidRPr="00AA75EA">
        <w:rPr>
          <w:rFonts w:ascii="PT Astra Serif" w:hAnsi="PT Astra Serif"/>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34853" w:tooltip="5.4. Материально-технические условия реализации образовательной программы.">
        <w:r w:rsidRPr="00AA75EA">
          <w:rPr>
            <w:rFonts w:ascii="PT Astra Serif" w:hAnsi="PT Astra Serif"/>
          </w:rPr>
          <w:t>пунктом 5.4</w:t>
        </w:r>
      </w:hyperlink>
      <w:r w:rsidRPr="00AA75EA">
        <w:rPr>
          <w:rFonts w:ascii="PT Astra Serif" w:hAnsi="PT Astra Serif"/>
        </w:rPr>
        <w:t xml:space="preserve"> Программы.</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5.2. Кадровые условия реализации образовательной программы.</w:t>
      </w:r>
    </w:p>
    <w:p w:rsidR="00A72368" w:rsidRDefault="00780DF3" w:rsidP="00A72368">
      <w:pPr>
        <w:pStyle w:val="ConsPlusNormal"/>
        <w:ind w:firstLine="540"/>
        <w:jc w:val="both"/>
        <w:rPr>
          <w:rFonts w:ascii="PT Astra Serif" w:hAnsi="PT Astra Serif"/>
        </w:rPr>
      </w:pPr>
      <w:r w:rsidRPr="00AA75EA">
        <w:rPr>
          <w:rFonts w:ascii="PT Astra Serif" w:hAnsi="PT Astra Serif"/>
        </w:rPr>
        <w:t xml:space="preserve">Педагогические работники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w:t>
      </w:r>
      <w:r w:rsidRPr="00AA75EA">
        <w:rPr>
          <w:rFonts w:ascii="PT Astra Serif" w:hAnsi="PT Astra Serif"/>
        </w:rPr>
        <w:lastRenderedPageBreak/>
        <w:t xml:space="preserve">соответствии с </w:t>
      </w:r>
      <w:hyperlink r:id="rId17" w:tooltip="Федеральный закон от 29.12.2012 N 273-ФЗ (ред. от 31.07.2025) &quot;Об образовании в Российской Федерации&quot; (с изм. и доп., вступ. в силу с 01.09.2025) {КонсультантПлюс}">
        <w:r w:rsidRPr="00AA75EA">
          <w:rPr>
            <w:rFonts w:ascii="PT Astra Serif" w:hAnsi="PT Astra Serif"/>
          </w:rPr>
          <w:t>частью 1 статьи 46</w:t>
        </w:r>
      </w:hyperlink>
      <w:r w:rsidRPr="00AA75EA">
        <w:rPr>
          <w:rFonts w:ascii="PT Astra Serif" w:hAnsi="PT Astra Serif"/>
        </w:rPr>
        <w:t xml:space="preserve"> Федерального закона об образовании.</w:t>
      </w:r>
    </w:p>
    <w:p w:rsidR="00780DF3" w:rsidRPr="00AA75EA" w:rsidRDefault="00780DF3" w:rsidP="00A72368">
      <w:pPr>
        <w:pStyle w:val="ConsPlusNormal"/>
        <w:ind w:firstLine="540"/>
        <w:jc w:val="both"/>
        <w:rPr>
          <w:rFonts w:ascii="PT Astra Serif" w:hAnsi="PT Astra Serif"/>
        </w:rPr>
      </w:pPr>
      <w:r w:rsidRPr="00AA75EA">
        <w:rPr>
          <w:rFonts w:ascii="PT Astra Serif" w:hAnsi="PT Astra Serif"/>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18"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AA75EA">
          <w:rPr>
            <w:rFonts w:ascii="PT Astra Serif" w:hAnsi="PT Astra Serif"/>
          </w:rPr>
          <w:t>стандартом</w:t>
        </w:r>
      </w:hyperlink>
      <w:r w:rsidRPr="00AA75EA">
        <w:rPr>
          <w:rFonts w:ascii="PT Astra Serif" w:hAnsi="PT Astra Serif"/>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5.3. Информационно-методические условия реализации образовательной программы включают:</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учебный план;</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календарный учебный график;</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рабочие программы учебных предметов;</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методические материалы и разработки.</w:t>
      </w:r>
    </w:p>
    <w:p w:rsidR="00AA75EA" w:rsidRDefault="00780DF3" w:rsidP="00AA75EA">
      <w:pPr>
        <w:pStyle w:val="ConsPlusNormal"/>
        <w:spacing w:before="240"/>
        <w:ind w:firstLine="540"/>
        <w:jc w:val="both"/>
        <w:rPr>
          <w:rFonts w:ascii="PT Astra Serif" w:hAnsi="PT Astra Serif"/>
        </w:rPr>
      </w:pPr>
      <w:bookmarkStart w:id="2" w:name="P34853"/>
      <w:bookmarkEnd w:id="2"/>
      <w:r w:rsidRPr="00AA75EA">
        <w:rPr>
          <w:rFonts w:ascii="PT Astra Serif" w:hAnsi="PT Astra Serif"/>
        </w:rPr>
        <w:t>5.4. Материально-технические условия реализации образовательной программы.</w:t>
      </w:r>
    </w:p>
    <w:p w:rsidR="00AA75EA" w:rsidRDefault="00780DF3" w:rsidP="00AA75EA">
      <w:pPr>
        <w:pStyle w:val="ConsPlusNormal"/>
        <w:spacing w:before="240"/>
        <w:ind w:firstLine="540"/>
        <w:jc w:val="both"/>
        <w:rPr>
          <w:rFonts w:ascii="PT Astra Serif" w:hAnsi="PT Astra Serif"/>
        </w:rPr>
      </w:pPr>
      <w:r w:rsidRPr="00AA75EA">
        <w:rPr>
          <w:rFonts w:ascii="PT Astra Serif" w:hAnsi="PT Astra Serif"/>
        </w:rPr>
        <w:t xml:space="preserve">Учебные транспортные средства соответствующей категории (подкатегории) должны быть представлены механическими транспортными средствами с механической трансмиссией,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AA75EA">
          <w:rPr>
            <w:rFonts w:ascii="PT Astra Serif" w:hAnsi="PT Astra Serif"/>
          </w:rPr>
          <w:t>пункту 1</w:t>
        </w:r>
      </w:hyperlink>
      <w:r w:rsidRPr="00AA75EA">
        <w:rPr>
          <w:rFonts w:ascii="PT Astra Serif" w:hAnsi="PT Astra Serif"/>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780DF3" w:rsidRPr="00AA75EA" w:rsidRDefault="00780DF3" w:rsidP="00AA75EA">
      <w:pPr>
        <w:pStyle w:val="ConsPlusNormal"/>
        <w:spacing w:before="240"/>
        <w:ind w:firstLine="540"/>
        <w:jc w:val="both"/>
        <w:rPr>
          <w:rFonts w:ascii="PT Astra Serif" w:hAnsi="PT Astra Serif"/>
        </w:rPr>
      </w:pPr>
      <w:r w:rsidRPr="00AA75EA">
        <w:rPr>
          <w:rFonts w:ascii="PT Astra Serif" w:hAnsi="PT Astra Serif"/>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 xml:space="preserve">Механическое транспортное средство, используемое для обучения вождению, согласно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AA75EA">
          <w:rPr>
            <w:rFonts w:ascii="PT Astra Serif" w:hAnsi="PT Astra Serif"/>
          </w:rPr>
          <w:t>пункту 5</w:t>
        </w:r>
      </w:hyperlink>
      <w:r w:rsidRPr="00AA75EA">
        <w:rPr>
          <w:rFonts w:ascii="PT Astra Serif" w:hAnsi="PT Astra Serif"/>
        </w:rPr>
        <w:t xml:space="preserve"> Основных положений должно быть оборудовано дополнительными педалями привода сцепления и тормоза, зеркалом заднего вида для обучающего и опознавательным знаком "Учебное транспортное средство" согласно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AA75EA">
          <w:rPr>
            <w:rFonts w:ascii="PT Astra Serif" w:hAnsi="PT Astra Serif"/>
          </w:rPr>
          <w:t>пункту 8</w:t>
        </w:r>
      </w:hyperlink>
      <w:r w:rsidRPr="00AA75EA">
        <w:rPr>
          <w:rFonts w:ascii="PT Astra Serif" w:hAnsi="PT Astra Serif"/>
        </w:rPr>
        <w:t xml:space="preserve"> Основных положений (кроме транспортных средств подкатегории "B1").</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22" w:tooltip="Федеральный закон от 10.12.1995 N 196-ФЗ (ред. от 07.07.2025) &quot;О безопасности дорожного движения&quot; {КонсультантПлюс}">
        <w:r w:rsidRPr="00AA75EA">
          <w:rPr>
            <w:rFonts w:ascii="PT Astra Serif" w:hAnsi="PT Astra Serif"/>
          </w:rPr>
          <w:t>пунктом 1 статьи 16</w:t>
        </w:r>
      </w:hyperlink>
      <w:r w:rsidRPr="00AA75EA">
        <w:rPr>
          <w:rFonts w:ascii="PT Astra Serif" w:hAnsi="PT Astra Serif"/>
        </w:rPr>
        <w:t xml:space="preserve">, </w:t>
      </w:r>
      <w:hyperlink r:id="rId23" w:tooltip="Федеральный закон от 10.12.1995 N 196-ФЗ (ред. от 07.07.2025) &quot;О безопасности дорожного движения&quot; {КонсультантПлюс}">
        <w:r w:rsidRPr="00AA75EA">
          <w:rPr>
            <w:rFonts w:ascii="PT Astra Serif" w:hAnsi="PT Astra Serif"/>
          </w:rPr>
          <w:t>пунктом 1 статьи 20</w:t>
        </w:r>
      </w:hyperlink>
      <w:r w:rsidRPr="00AA75EA">
        <w:rPr>
          <w:rFonts w:ascii="PT Astra Serif" w:hAnsi="PT Astra Serif"/>
        </w:rPr>
        <w:t xml:space="preserve"> Федерального закона N 196-ФЗ.</w:t>
      </w:r>
    </w:p>
    <w:p w:rsidR="00780DF3" w:rsidRPr="00AA75EA" w:rsidRDefault="00780DF3" w:rsidP="00AA75EA">
      <w:pPr>
        <w:pStyle w:val="ConsPlusNormal"/>
        <w:spacing w:before="240"/>
        <w:ind w:firstLine="540"/>
        <w:jc w:val="both"/>
        <w:rPr>
          <w:rFonts w:ascii="PT Astra Serif" w:hAnsi="PT Astra Serif"/>
        </w:rPr>
      </w:pPr>
      <w:r w:rsidRPr="00AA75EA">
        <w:rPr>
          <w:rFonts w:ascii="PT Astra Serif" w:hAnsi="PT Astra Serif"/>
        </w:rPr>
        <w:t xml:space="preserve">Количество обучающихся в год в зависимости от количества имеющихся в </w:t>
      </w:r>
      <w:r w:rsidR="008A10D1" w:rsidRPr="008A10D1">
        <w:rPr>
          <w:rFonts w:ascii="PT Astra Serif" w:hAnsi="PT Astra Serif"/>
        </w:rPr>
        <w:t>ООО «Авто-Драйв</w:t>
      </w:r>
      <w:r w:rsidR="00DB6301">
        <w:rPr>
          <w:rFonts w:ascii="PT Astra Serif" w:hAnsi="PT Astra Serif"/>
        </w:rPr>
        <w:t>»</w:t>
      </w:r>
      <w:r w:rsidRPr="00AA75EA">
        <w:rPr>
          <w:rFonts w:ascii="PT Astra Serif" w:hAnsi="PT Astra Serif"/>
        </w:rPr>
        <w:t>, учебных транспортных средств определяется по формуле:</w:t>
      </w:r>
    </w:p>
    <w:p w:rsidR="00780DF3" w:rsidRPr="00AA75EA" w:rsidRDefault="00780DF3" w:rsidP="00AA75EA">
      <w:pPr>
        <w:pStyle w:val="ConsPlusNormal"/>
        <w:jc w:val="center"/>
        <w:rPr>
          <w:rFonts w:ascii="PT Astra Serif" w:hAnsi="PT Astra Serif"/>
        </w:rPr>
      </w:pPr>
      <w:r w:rsidRPr="00AA75EA">
        <w:rPr>
          <w:rFonts w:ascii="PT Astra Serif" w:hAnsi="PT Astra Serif"/>
          <w:noProof/>
          <w:position w:val="-24"/>
        </w:rPr>
        <w:drawing>
          <wp:inline distT="0" distB="0" distL="0" distR="0" wp14:anchorId="74009075" wp14:editId="54B2BD6E">
            <wp:extent cx="1245870" cy="46863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780DF3" w:rsidRPr="00AA75EA" w:rsidRDefault="00780DF3" w:rsidP="00AA75EA">
      <w:pPr>
        <w:pStyle w:val="ConsPlusNormal"/>
        <w:ind w:firstLine="540"/>
        <w:jc w:val="both"/>
        <w:rPr>
          <w:rFonts w:ascii="PT Astra Serif" w:hAnsi="PT Astra Serif"/>
        </w:rPr>
      </w:pPr>
      <w:r w:rsidRPr="00AA75EA">
        <w:rPr>
          <w:rFonts w:ascii="PT Astra Serif" w:hAnsi="PT Astra Serif"/>
        </w:rPr>
        <w:t>где:</w:t>
      </w:r>
      <w:r w:rsidR="00AA75EA" w:rsidRPr="00AA75EA">
        <w:rPr>
          <w:rFonts w:ascii="PT Astra Serif" w:hAnsi="PT Astra Serif"/>
        </w:rPr>
        <w:t xml:space="preserve"> </w:t>
      </w:r>
      <w:r w:rsidRPr="00AA75EA">
        <w:rPr>
          <w:rFonts w:ascii="PT Astra Serif" w:hAnsi="PT Astra Serif"/>
        </w:rPr>
        <w:t>K - количество обучающихся в год;</w:t>
      </w:r>
    </w:p>
    <w:p w:rsidR="00AA75EA" w:rsidRDefault="00780DF3" w:rsidP="00AA75EA">
      <w:pPr>
        <w:pStyle w:val="ConsPlusNormal"/>
        <w:spacing w:before="240"/>
        <w:ind w:firstLine="540"/>
        <w:jc w:val="both"/>
        <w:rPr>
          <w:rFonts w:ascii="PT Astra Serif" w:hAnsi="PT Astra Serif"/>
        </w:rPr>
      </w:pPr>
      <w:r w:rsidRPr="00AA75EA">
        <w:rPr>
          <w:rFonts w:ascii="PT Astra Serif" w:hAnsi="PT Astra Serif"/>
        </w:rPr>
        <w:lastRenderedPageBreak/>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AA75EA" w:rsidRDefault="00780DF3" w:rsidP="00AA75EA">
      <w:pPr>
        <w:pStyle w:val="ConsPlusNormal"/>
        <w:spacing w:before="240"/>
        <w:ind w:firstLine="540"/>
        <w:jc w:val="both"/>
        <w:rPr>
          <w:rFonts w:ascii="PT Astra Serif" w:hAnsi="PT Astra Serif"/>
        </w:rPr>
      </w:pPr>
      <w:r w:rsidRPr="00AA75EA">
        <w:rPr>
          <w:rFonts w:ascii="PT Astra Serif" w:hAnsi="PT Astra Serif"/>
        </w:rPr>
        <w:t>52 - количество недель в году.</w:t>
      </w:r>
      <w:r w:rsidR="00AA75EA" w:rsidRPr="00AA75EA">
        <w:rPr>
          <w:rFonts w:ascii="PT Astra Serif" w:hAnsi="PT Astra Serif"/>
        </w:rPr>
        <w:t xml:space="preserve">  </w:t>
      </w:r>
    </w:p>
    <w:p w:rsidR="00AA75EA" w:rsidRDefault="00780DF3" w:rsidP="00AA75EA">
      <w:pPr>
        <w:pStyle w:val="ConsPlusNormal"/>
        <w:spacing w:before="240"/>
        <w:ind w:firstLine="540"/>
        <w:jc w:val="both"/>
        <w:rPr>
          <w:rFonts w:ascii="PT Astra Serif" w:hAnsi="PT Astra Serif"/>
        </w:rPr>
      </w:pPr>
      <w:proofErr w:type="spellStart"/>
      <w:r w:rsidRPr="00AA75EA">
        <w:rPr>
          <w:rFonts w:ascii="PT Astra Serif" w:hAnsi="PT Astra Serif"/>
        </w:rPr>
        <w:t>N</w:t>
      </w:r>
      <w:r w:rsidRPr="00AA75EA">
        <w:rPr>
          <w:rFonts w:ascii="PT Astra Serif" w:hAnsi="PT Astra Serif"/>
          <w:vertAlign w:val="subscript"/>
        </w:rPr>
        <w:t>тс</w:t>
      </w:r>
      <w:proofErr w:type="spellEnd"/>
      <w:r w:rsidRPr="00AA75EA">
        <w:rPr>
          <w:rFonts w:ascii="PT Astra Serif" w:hAnsi="PT Astra Serif"/>
        </w:rPr>
        <w:t xml:space="preserve"> - количество учебных транспортных средств;</w:t>
      </w:r>
    </w:p>
    <w:p w:rsidR="00780DF3" w:rsidRPr="00AA75EA" w:rsidRDefault="00780DF3" w:rsidP="00AA75EA">
      <w:pPr>
        <w:pStyle w:val="ConsPlusNormal"/>
        <w:spacing w:before="240"/>
        <w:ind w:firstLine="540"/>
        <w:jc w:val="both"/>
        <w:rPr>
          <w:rFonts w:ascii="PT Astra Serif" w:hAnsi="PT Astra Serif"/>
        </w:rPr>
      </w:pPr>
      <w:r w:rsidRPr="00AA75EA">
        <w:rPr>
          <w:rFonts w:ascii="PT Astra Serif" w:hAnsi="PT Astra Serif"/>
        </w:rPr>
        <w:t>T - количество часов вождения в соответствии с учебным планом образовательной программы.</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780DF3" w:rsidRPr="00AA75EA" w:rsidRDefault="00780DF3" w:rsidP="0079651D">
      <w:pPr>
        <w:pStyle w:val="ConsPlusNormal"/>
        <w:spacing w:before="240"/>
        <w:ind w:firstLine="540"/>
        <w:jc w:val="both"/>
        <w:rPr>
          <w:rFonts w:ascii="PT Astra Serif" w:hAnsi="PT Astra Serif"/>
        </w:rPr>
      </w:pPr>
      <w:r w:rsidRPr="00AA75EA">
        <w:rPr>
          <w:rFonts w:ascii="PT Astra Serif" w:hAnsi="PT Astra Serif"/>
        </w:rPr>
        <w:t xml:space="preserve">Порядок расчета количества обучающихся в год,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w:t>
      </w:r>
      <w:r w:rsidR="008A10D1" w:rsidRPr="008A10D1">
        <w:rPr>
          <w:rFonts w:ascii="PT Astra Serif" w:hAnsi="PT Astra Serif"/>
        </w:rPr>
        <w:t>ООО «Авто-Драйв</w:t>
      </w:r>
      <w:r w:rsidR="00DB6301">
        <w:rPr>
          <w:rFonts w:ascii="PT Astra Serif" w:hAnsi="PT Astra Serif"/>
        </w:rPr>
        <w:t>»</w:t>
      </w:r>
      <w:r w:rsidRPr="00AA75EA">
        <w:rPr>
          <w:rFonts w:ascii="PT Astra Serif" w:hAnsi="PT Astra Serif"/>
        </w:rPr>
        <w:t>.</w:t>
      </w:r>
    </w:p>
    <w:p w:rsidR="00780DF3" w:rsidRPr="00AA75EA" w:rsidRDefault="00780DF3" w:rsidP="00AA75EA">
      <w:pPr>
        <w:pStyle w:val="ConsPlusNormal"/>
        <w:jc w:val="center"/>
        <w:rPr>
          <w:rFonts w:ascii="PT Astra Serif" w:hAnsi="PT Astra Serif"/>
        </w:rPr>
      </w:pPr>
      <w:r w:rsidRPr="00AA75EA">
        <w:rPr>
          <w:rFonts w:ascii="PT Astra Serif" w:hAnsi="PT Astra Serif"/>
        </w:rPr>
        <w:t>Перечень средств обучения</w:t>
      </w:r>
    </w:p>
    <w:p w:rsidR="00780DF3" w:rsidRPr="00AA75EA" w:rsidRDefault="00780DF3" w:rsidP="00AA75EA">
      <w:pPr>
        <w:pStyle w:val="ConsPlusNormal"/>
        <w:jc w:val="right"/>
        <w:rPr>
          <w:rFonts w:ascii="PT Astra Serif" w:hAnsi="PT Astra Serif"/>
        </w:rPr>
      </w:pPr>
      <w:r w:rsidRPr="00AA75EA">
        <w:rPr>
          <w:rFonts w:ascii="PT Astra Serif" w:hAnsi="PT Astra Serif"/>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AA75EA" w:rsidRPr="00AA75EA" w:rsidTr="00E932C4">
        <w:tc>
          <w:tcPr>
            <w:tcW w:w="6350" w:type="dxa"/>
            <w:tcBorders>
              <w:top w:val="single" w:sz="4" w:space="0" w:color="auto"/>
              <w:bottom w:val="single" w:sz="4" w:space="0" w:color="auto"/>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Наименование средств обучения</w:t>
            </w:r>
          </w:p>
        </w:tc>
        <w:tc>
          <w:tcPr>
            <w:tcW w:w="1304" w:type="dxa"/>
            <w:tcBorders>
              <w:top w:val="single" w:sz="4" w:space="0" w:color="auto"/>
              <w:bottom w:val="single" w:sz="4" w:space="0" w:color="auto"/>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Единица измерения</w:t>
            </w:r>
          </w:p>
        </w:tc>
        <w:tc>
          <w:tcPr>
            <w:tcW w:w="1417" w:type="dxa"/>
            <w:tcBorders>
              <w:top w:val="single" w:sz="4" w:space="0" w:color="auto"/>
              <w:bottom w:val="single" w:sz="4" w:space="0" w:color="auto"/>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Количество</w:t>
            </w:r>
          </w:p>
        </w:tc>
      </w:tr>
      <w:tr w:rsidR="00AA75EA" w:rsidRPr="00AA75EA" w:rsidTr="00E932C4">
        <w:tc>
          <w:tcPr>
            <w:tcW w:w="9071" w:type="dxa"/>
            <w:gridSpan w:val="3"/>
            <w:tcBorders>
              <w:top w:val="single" w:sz="4" w:space="0" w:color="auto"/>
              <w:bottom w:val="single" w:sz="4" w:space="0" w:color="auto"/>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Информационно-методические материалы</w:t>
            </w:r>
          </w:p>
        </w:tc>
      </w:tr>
      <w:tr w:rsidR="00AA75EA" w:rsidRPr="00AA75EA" w:rsidTr="00E932C4">
        <w:tc>
          <w:tcPr>
            <w:tcW w:w="9071" w:type="dxa"/>
            <w:gridSpan w:val="3"/>
            <w:tcBorders>
              <w:top w:val="single" w:sz="4" w:space="0" w:color="auto"/>
              <w:bottom w:val="single" w:sz="4" w:space="0" w:color="auto"/>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Информационный стенд</w:t>
            </w:r>
          </w:p>
        </w:tc>
      </w:tr>
      <w:tr w:rsidR="00AA75EA" w:rsidRPr="00AA75EA" w:rsidTr="00E932C4">
        <w:tblPrEx>
          <w:tblBorders>
            <w:insideH w:val="none" w:sz="0" w:space="0" w:color="auto"/>
          </w:tblBorders>
        </w:tblPrEx>
        <w:tc>
          <w:tcPr>
            <w:tcW w:w="6350" w:type="dxa"/>
            <w:tcBorders>
              <w:top w:val="single" w:sz="4" w:space="0" w:color="auto"/>
              <w:bottom w:val="nil"/>
            </w:tcBorders>
          </w:tcPr>
          <w:p w:rsidR="00780DF3" w:rsidRPr="00AA75EA" w:rsidRDefault="007302E1" w:rsidP="00E932C4">
            <w:pPr>
              <w:pStyle w:val="ConsPlusNormal"/>
              <w:jc w:val="both"/>
              <w:rPr>
                <w:rFonts w:ascii="PT Astra Serif" w:hAnsi="PT Astra Serif"/>
              </w:rPr>
            </w:pPr>
            <w:hyperlink r:id="rId25" w:tooltip="Закон РФ от 07.02.1992 N 2300-1 (ред. от 07.07.2025) &quot;О защите прав потребителей&quot; {КонсультантПлюс}">
              <w:r w:rsidR="00780DF3" w:rsidRPr="00AA75EA">
                <w:rPr>
                  <w:rFonts w:ascii="PT Astra Serif" w:hAnsi="PT Astra Serif"/>
                </w:rPr>
                <w:t>Закон</w:t>
              </w:r>
            </w:hyperlink>
            <w:r w:rsidR="00780DF3" w:rsidRPr="00AA75EA">
              <w:rPr>
                <w:rFonts w:ascii="PT Astra Serif" w:hAnsi="PT Astra Serif"/>
              </w:rPr>
              <w:t xml:space="preserve">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304" w:type="dxa"/>
            <w:tcBorders>
              <w:top w:val="single" w:sz="4" w:space="0" w:color="auto"/>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штука</w:t>
            </w:r>
          </w:p>
        </w:tc>
        <w:tc>
          <w:tcPr>
            <w:tcW w:w="1417" w:type="dxa"/>
            <w:tcBorders>
              <w:top w:val="single" w:sz="4" w:space="0" w:color="auto"/>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1</w:t>
            </w:r>
          </w:p>
        </w:tc>
      </w:tr>
      <w:tr w:rsidR="00AA75EA" w:rsidRPr="00AA75EA" w:rsidTr="00E932C4">
        <w:tblPrEx>
          <w:tblBorders>
            <w:insideH w:val="none" w:sz="0" w:space="0" w:color="auto"/>
          </w:tblBorders>
        </w:tblPrEx>
        <w:tc>
          <w:tcPr>
            <w:tcW w:w="6350" w:type="dxa"/>
            <w:tcBorders>
              <w:top w:val="nil"/>
              <w:bottom w:val="nil"/>
            </w:tcBorders>
          </w:tcPr>
          <w:p w:rsidR="00780DF3" w:rsidRPr="00AA75EA" w:rsidRDefault="00780DF3" w:rsidP="00E932C4">
            <w:pPr>
              <w:pStyle w:val="ConsPlusNormal"/>
              <w:rPr>
                <w:rFonts w:ascii="PT Astra Serif" w:hAnsi="PT Astra Serif"/>
              </w:rPr>
            </w:pPr>
            <w:r w:rsidRPr="00AA75EA">
              <w:rPr>
                <w:rFonts w:ascii="PT Astra Serif" w:hAnsi="PT Astra Serif"/>
              </w:rPr>
              <w:t>Копия лицензии с соответствующим приложением либо выписка из реестра лицензий</w:t>
            </w:r>
          </w:p>
        </w:tc>
        <w:tc>
          <w:tcPr>
            <w:tcW w:w="1304"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штука</w:t>
            </w:r>
          </w:p>
        </w:tc>
        <w:tc>
          <w:tcPr>
            <w:tcW w:w="1417"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1</w:t>
            </w:r>
          </w:p>
        </w:tc>
      </w:tr>
      <w:tr w:rsidR="00AA75EA" w:rsidRPr="00AA75EA" w:rsidTr="00E932C4">
        <w:tblPrEx>
          <w:tblBorders>
            <w:insideH w:val="none" w:sz="0" w:space="0" w:color="auto"/>
          </w:tblBorders>
        </w:tblPrEx>
        <w:tc>
          <w:tcPr>
            <w:tcW w:w="6350" w:type="dxa"/>
            <w:tcBorders>
              <w:top w:val="nil"/>
              <w:bottom w:val="nil"/>
            </w:tcBorders>
          </w:tcPr>
          <w:p w:rsidR="00780DF3" w:rsidRPr="00AA75EA" w:rsidRDefault="00780DF3" w:rsidP="00E932C4">
            <w:pPr>
              <w:pStyle w:val="ConsPlusNormal"/>
              <w:rPr>
                <w:rFonts w:ascii="PT Astra Serif" w:hAnsi="PT Astra Serif"/>
              </w:rPr>
            </w:pPr>
            <w:r w:rsidRPr="00AA75EA">
              <w:rPr>
                <w:rFonts w:ascii="PT Astra Serif" w:hAnsi="PT Astra Serif"/>
              </w:rPr>
              <w:t>Программа</w:t>
            </w:r>
          </w:p>
        </w:tc>
        <w:tc>
          <w:tcPr>
            <w:tcW w:w="1304"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штука</w:t>
            </w:r>
          </w:p>
        </w:tc>
        <w:tc>
          <w:tcPr>
            <w:tcW w:w="1417"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1</w:t>
            </w:r>
          </w:p>
        </w:tc>
      </w:tr>
      <w:tr w:rsidR="00AA75EA" w:rsidRPr="00AA75EA" w:rsidTr="00E932C4">
        <w:tblPrEx>
          <w:tblBorders>
            <w:insideH w:val="none" w:sz="0" w:space="0" w:color="auto"/>
          </w:tblBorders>
        </w:tblPrEx>
        <w:tc>
          <w:tcPr>
            <w:tcW w:w="6350" w:type="dxa"/>
            <w:tcBorders>
              <w:top w:val="nil"/>
              <w:bottom w:val="nil"/>
            </w:tcBorders>
          </w:tcPr>
          <w:p w:rsidR="00780DF3" w:rsidRPr="00AA75EA" w:rsidRDefault="00780DF3" w:rsidP="00E932C4">
            <w:pPr>
              <w:pStyle w:val="ConsPlusNormal"/>
              <w:rPr>
                <w:rFonts w:ascii="PT Astra Serif" w:hAnsi="PT Astra Serif"/>
              </w:rPr>
            </w:pPr>
            <w:r w:rsidRPr="00AA75EA">
              <w:rPr>
                <w:rFonts w:ascii="PT Astra Serif" w:hAnsi="PT Astra Serif"/>
              </w:rPr>
              <w:t>Образовательная программа</w:t>
            </w:r>
          </w:p>
        </w:tc>
        <w:tc>
          <w:tcPr>
            <w:tcW w:w="1304"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штука</w:t>
            </w:r>
          </w:p>
        </w:tc>
        <w:tc>
          <w:tcPr>
            <w:tcW w:w="1417"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1</w:t>
            </w:r>
          </w:p>
        </w:tc>
      </w:tr>
      <w:tr w:rsidR="00AA75EA" w:rsidRPr="00AA75EA" w:rsidTr="00E932C4">
        <w:tblPrEx>
          <w:tblBorders>
            <w:insideH w:val="none" w:sz="0" w:space="0" w:color="auto"/>
          </w:tblBorders>
        </w:tblPrEx>
        <w:tc>
          <w:tcPr>
            <w:tcW w:w="6350" w:type="dxa"/>
            <w:tcBorders>
              <w:top w:val="nil"/>
              <w:bottom w:val="nil"/>
            </w:tcBorders>
          </w:tcPr>
          <w:p w:rsidR="00780DF3" w:rsidRPr="00AA75EA" w:rsidRDefault="00780DF3" w:rsidP="00E932C4">
            <w:pPr>
              <w:pStyle w:val="ConsPlusNormal"/>
              <w:rPr>
                <w:rFonts w:ascii="PT Astra Serif" w:hAnsi="PT Astra Serif"/>
              </w:rPr>
            </w:pPr>
            <w:r w:rsidRPr="00AA75EA">
              <w:rPr>
                <w:rFonts w:ascii="PT Astra Serif" w:hAnsi="PT Astra Serif"/>
              </w:rPr>
              <w:t>Учебный план</w:t>
            </w:r>
          </w:p>
        </w:tc>
        <w:tc>
          <w:tcPr>
            <w:tcW w:w="1304"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штука</w:t>
            </w:r>
          </w:p>
        </w:tc>
        <w:tc>
          <w:tcPr>
            <w:tcW w:w="1417"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1</w:t>
            </w:r>
          </w:p>
        </w:tc>
      </w:tr>
      <w:tr w:rsidR="00AA75EA" w:rsidRPr="00AA75EA" w:rsidTr="00E932C4">
        <w:tblPrEx>
          <w:tblBorders>
            <w:insideH w:val="none" w:sz="0" w:space="0" w:color="auto"/>
          </w:tblBorders>
        </w:tblPrEx>
        <w:tc>
          <w:tcPr>
            <w:tcW w:w="6350" w:type="dxa"/>
            <w:tcBorders>
              <w:top w:val="nil"/>
              <w:bottom w:val="nil"/>
            </w:tcBorders>
          </w:tcPr>
          <w:p w:rsidR="00780DF3" w:rsidRPr="00AA75EA" w:rsidRDefault="00780DF3" w:rsidP="00E932C4">
            <w:pPr>
              <w:pStyle w:val="ConsPlusNormal"/>
              <w:rPr>
                <w:rFonts w:ascii="PT Astra Serif" w:hAnsi="PT Astra Serif"/>
              </w:rPr>
            </w:pPr>
            <w:r w:rsidRPr="00AA75EA">
              <w:rPr>
                <w:rFonts w:ascii="PT Astra Serif" w:hAnsi="PT Astra Serif"/>
              </w:rPr>
              <w:t>Календарный учебный график (на каждую учебную группу)</w:t>
            </w:r>
          </w:p>
        </w:tc>
        <w:tc>
          <w:tcPr>
            <w:tcW w:w="1304"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штука</w:t>
            </w:r>
          </w:p>
        </w:tc>
        <w:tc>
          <w:tcPr>
            <w:tcW w:w="1417"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1</w:t>
            </w:r>
          </w:p>
        </w:tc>
      </w:tr>
      <w:tr w:rsidR="00AA75EA" w:rsidRPr="00AA75EA" w:rsidTr="00E932C4">
        <w:tblPrEx>
          <w:tblBorders>
            <w:insideH w:val="none" w:sz="0" w:space="0" w:color="auto"/>
          </w:tblBorders>
        </w:tblPrEx>
        <w:tc>
          <w:tcPr>
            <w:tcW w:w="6350" w:type="dxa"/>
            <w:tcBorders>
              <w:top w:val="nil"/>
              <w:bottom w:val="nil"/>
            </w:tcBorders>
          </w:tcPr>
          <w:p w:rsidR="00780DF3" w:rsidRPr="00AA75EA" w:rsidRDefault="00780DF3" w:rsidP="00E932C4">
            <w:pPr>
              <w:pStyle w:val="ConsPlusNormal"/>
              <w:rPr>
                <w:rFonts w:ascii="PT Astra Serif" w:hAnsi="PT Astra Serif"/>
              </w:rPr>
            </w:pPr>
            <w:r w:rsidRPr="00AA75EA">
              <w:rPr>
                <w:rFonts w:ascii="PT Astra Serif" w:hAnsi="PT Astra Serif"/>
              </w:rPr>
              <w:t>График очередности обучения вождению (на каждую учебную группу)</w:t>
            </w:r>
          </w:p>
        </w:tc>
        <w:tc>
          <w:tcPr>
            <w:tcW w:w="1304"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штука</w:t>
            </w:r>
          </w:p>
        </w:tc>
        <w:tc>
          <w:tcPr>
            <w:tcW w:w="1417"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1</w:t>
            </w:r>
          </w:p>
        </w:tc>
      </w:tr>
      <w:tr w:rsidR="00AA75EA" w:rsidRPr="00AA75EA" w:rsidTr="00E932C4">
        <w:tblPrEx>
          <w:tblBorders>
            <w:insideH w:val="none" w:sz="0" w:space="0" w:color="auto"/>
          </w:tblBorders>
        </w:tblPrEx>
        <w:tc>
          <w:tcPr>
            <w:tcW w:w="6350" w:type="dxa"/>
            <w:tcBorders>
              <w:top w:val="nil"/>
              <w:bottom w:val="nil"/>
            </w:tcBorders>
          </w:tcPr>
          <w:p w:rsidR="00780DF3" w:rsidRPr="00AA75EA" w:rsidRDefault="00780DF3" w:rsidP="005047B3">
            <w:pPr>
              <w:pStyle w:val="ConsPlusNormal"/>
              <w:rPr>
                <w:rFonts w:ascii="PT Astra Serif" w:hAnsi="PT Astra Serif"/>
              </w:rPr>
            </w:pPr>
            <w:r w:rsidRPr="00AA75EA">
              <w:rPr>
                <w:rFonts w:ascii="PT Astra Serif" w:hAnsi="PT Astra Serif"/>
              </w:rPr>
              <w:t xml:space="preserve">Схемы учебных маршрутов, утвержденные руководителем </w:t>
            </w:r>
            <w:r w:rsidR="008A10D1" w:rsidRPr="008A10D1">
              <w:rPr>
                <w:rFonts w:ascii="PT Astra Serif" w:hAnsi="PT Astra Serif"/>
              </w:rPr>
              <w:t>ООО «Авто-Драйв</w:t>
            </w:r>
            <w:r w:rsidR="00DB6301">
              <w:rPr>
                <w:rFonts w:ascii="PT Astra Serif" w:hAnsi="PT Astra Serif"/>
              </w:rPr>
              <w:t>»</w:t>
            </w:r>
          </w:p>
        </w:tc>
        <w:tc>
          <w:tcPr>
            <w:tcW w:w="1304"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штука</w:t>
            </w:r>
          </w:p>
        </w:tc>
        <w:tc>
          <w:tcPr>
            <w:tcW w:w="1417" w:type="dxa"/>
            <w:tcBorders>
              <w:top w:val="nil"/>
              <w:bottom w:val="nil"/>
            </w:tcBorders>
          </w:tcPr>
          <w:p w:rsidR="00780DF3" w:rsidRPr="00AA75EA" w:rsidRDefault="00780DF3" w:rsidP="00E932C4">
            <w:pPr>
              <w:pStyle w:val="ConsPlusNormal"/>
              <w:jc w:val="center"/>
              <w:rPr>
                <w:rFonts w:ascii="PT Astra Serif" w:hAnsi="PT Astra Serif"/>
              </w:rPr>
            </w:pPr>
            <w:r w:rsidRPr="00AA75EA">
              <w:rPr>
                <w:rFonts w:ascii="PT Astra Serif" w:hAnsi="PT Astra Serif"/>
              </w:rPr>
              <w:t>1</w:t>
            </w:r>
          </w:p>
        </w:tc>
      </w:tr>
      <w:tr w:rsidR="00780DF3" w:rsidRPr="00AA75EA" w:rsidTr="00E932C4">
        <w:tblPrEx>
          <w:tblBorders>
            <w:insideH w:val="none" w:sz="0" w:space="0" w:color="auto"/>
          </w:tblBorders>
        </w:tblPrEx>
        <w:tc>
          <w:tcPr>
            <w:tcW w:w="6350" w:type="dxa"/>
            <w:tcBorders>
              <w:top w:val="nil"/>
              <w:bottom w:val="single" w:sz="4" w:space="0" w:color="auto"/>
            </w:tcBorders>
          </w:tcPr>
          <w:p w:rsidR="00780DF3" w:rsidRPr="00AA75EA" w:rsidRDefault="00780DF3" w:rsidP="00E932C4">
            <w:pPr>
              <w:pStyle w:val="ConsPlusNormal"/>
              <w:rPr>
                <w:rFonts w:ascii="PT Astra Serif" w:hAnsi="PT Astra Serif"/>
              </w:rPr>
            </w:pPr>
            <w:r w:rsidRPr="00AA75EA">
              <w:rPr>
                <w:rFonts w:ascii="PT Astra Serif" w:hAnsi="PT Astra Serif"/>
              </w:rPr>
              <w:t>Адрес официального сайта в информационно-</w:t>
            </w:r>
            <w:r w:rsidRPr="00AA75EA">
              <w:rPr>
                <w:rFonts w:ascii="PT Astra Serif" w:hAnsi="PT Astra Serif"/>
              </w:rPr>
              <w:lastRenderedPageBreak/>
              <w:t>телекоммуникационной сети "Интернет"</w:t>
            </w:r>
          </w:p>
        </w:tc>
        <w:tc>
          <w:tcPr>
            <w:tcW w:w="1304" w:type="dxa"/>
            <w:tcBorders>
              <w:top w:val="nil"/>
              <w:bottom w:val="single" w:sz="4" w:space="0" w:color="auto"/>
            </w:tcBorders>
          </w:tcPr>
          <w:p w:rsidR="00780DF3" w:rsidRPr="00AA75EA" w:rsidRDefault="00780DF3" w:rsidP="00E932C4">
            <w:pPr>
              <w:pStyle w:val="ConsPlusNormal"/>
              <w:rPr>
                <w:rFonts w:ascii="PT Astra Serif" w:hAnsi="PT Astra Serif"/>
              </w:rPr>
            </w:pPr>
          </w:p>
        </w:tc>
        <w:tc>
          <w:tcPr>
            <w:tcW w:w="1417" w:type="dxa"/>
            <w:tcBorders>
              <w:top w:val="nil"/>
              <w:bottom w:val="single" w:sz="4" w:space="0" w:color="auto"/>
            </w:tcBorders>
          </w:tcPr>
          <w:p w:rsidR="00780DF3" w:rsidRPr="00AA75EA" w:rsidRDefault="00780DF3" w:rsidP="00E932C4">
            <w:pPr>
              <w:pStyle w:val="ConsPlusNormal"/>
              <w:rPr>
                <w:rFonts w:ascii="PT Astra Serif" w:hAnsi="PT Astra Serif"/>
              </w:rPr>
            </w:pPr>
          </w:p>
        </w:tc>
      </w:tr>
    </w:tbl>
    <w:p w:rsidR="00780DF3" w:rsidRPr="00AA75EA" w:rsidRDefault="00780DF3" w:rsidP="00780DF3">
      <w:pPr>
        <w:pStyle w:val="ConsPlusNormal"/>
        <w:jc w:val="both"/>
        <w:rPr>
          <w:rFonts w:ascii="PT Astra Serif" w:hAnsi="PT Astra Serif"/>
        </w:rPr>
      </w:pPr>
    </w:p>
    <w:p w:rsidR="00780DF3" w:rsidRPr="00AA75EA" w:rsidRDefault="00780DF3" w:rsidP="00780DF3">
      <w:pPr>
        <w:pStyle w:val="ConsPlusNormal"/>
        <w:ind w:firstLine="540"/>
        <w:jc w:val="both"/>
        <w:rPr>
          <w:rFonts w:ascii="PT Astra Serif" w:hAnsi="PT Astra Serif"/>
        </w:rPr>
      </w:pPr>
      <w:r w:rsidRPr="00AA75EA">
        <w:rPr>
          <w:rFonts w:ascii="PT Astra Serif" w:hAnsi="PT Astra Serif"/>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2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AA75EA">
          <w:rPr>
            <w:rFonts w:ascii="PT Astra Serif" w:hAnsi="PT Astra Serif"/>
          </w:rPr>
          <w:t>пунктами 1</w:t>
        </w:r>
      </w:hyperlink>
      <w:r w:rsidRPr="00AA75EA">
        <w:rPr>
          <w:rFonts w:ascii="PT Astra Serif" w:hAnsi="PT Astra Serif"/>
        </w:rPr>
        <w:t xml:space="preserve"> - </w:t>
      </w:r>
      <w:hyperlink r:id="rId27"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AA75EA">
          <w:rPr>
            <w:rFonts w:ascii="PT Astra Serif" w:hAnsi="PT Astra Serif"/>
          </w:rPr>
          <w:t>8</w:t>
        </w:r>
      </w:hyperlink>
      <w:r w:rsidRPr="00AA75EA">
        <w:rPr>
          <w:rFonts w:ascii="PT Astra Serif" w:hAnsi="PT Astra Serif"/>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rsidR="00780DF3" w:rsidRPr="00AA75EA" w:rsidRDefault="00780DF3" w:rsidP="00780DF3">
      <w:pPr>
        <w:pStyle w:val="ConsPlusNormal"/>
        <w:spacing w:before="240"/>
        <w:ind w:firstLine="540"/>
        <w:jc w:val="both"/>
        <w:rPr>
          <w:rFonts w:ascii="PT Astra Serif" w:hAnsi="PT Astra Serif"/>
        </w:rPr>
      </w:pPr>
      <w:r w:rsidRPr="00AA75EA">
        <w:rPr>
          <w:rFonts w:ascii="PT Astra Serif" w:hAnsi="PT Astra Serif"/>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780DF3" w:rsidRPr="00AA75EA" w:rsidRDefault="00780DF3" w:rsidP="00780DF3">
      <w:pPr>
        <w:pStyle w:val="ConsPlusNormal"/>
        <w:jc w:val="both"/>
        <w:rPr>
          <w:rFonts w:ascii="PT Astra Serif" w:hAnsi="PT Astra Serif"/>
        </w:rPr>
      </w:pPr>
    </w:p>
    <w:p w:rsidR="00780DF3" w:rsidRPr="00AA75EA" w:rsidRDefault="00780DF3" w:rsidP="00780DF3">
      <w:pPr>
        <w:pStyle w:val="ConsPlusTitle"/>
        <w:jc w:val="center"/>
        <w:outlineLvl w:val="1"/>
        <w:rPr>
          <w:rFonts w:ascii="PT Astra Serif" w:hAnsi="PT Astra Serif"/>
        </w:rPr>
      </w:pPr>
      <w:r w:rsidRPr="00AA75EA">
        <w:rPr>
          <w:rFonts w:ascii="PT Astra Serif" w:hAnsi="PT Astra Serif"/>
        </w:rPr>
        <w:t>VI. Система оценки результатов освоения Программы</w:t>
      </w:r>
    </w:p>
    <w:p w:rsidR="00780DF3" w:rsidRPr="00AA75EA" w:rsidRDefault="00780DF3" w:rsidP="00780DF3">
      <w:pPr>
        <w:pStyle w:val="ConsPlusNormal"/>
        <w:jc w:val="both"/>
        <w:rPr>
          <w:rFonts w:ascii="PT Astra Serif" w:hAnsi="PT Astra Serif"/>
        </w:rPr>
      </w:pPr>
    </w:p>
    <w:p w:rsidR="00780DF3" w:rsidRPr="00AA75EA" w:rsidRDefault="00780DF3" w:rsidP="00780DF3">
      <w:pPr>
        <w:pStyle w:val="ConsPlusNormal"/>
        <w:ind w:firstLine="540"/>
        <w:jc w:val="both"/>
        <w:rPr>
          <w:rFonts w:ascii="PT Astra Serif" w:hAnsi="PT Astra Serif"/>
        </w:rPr>
      </w:pPr>
      <w:r w:rsidRPr="00AA75EA">
        <w:rPr>
          <w:rFonts w:ascii="PT Astra Serif" w:hAnsi="PT Astra Serif"/>
        </w:rPr>
        <w:t>6.1. Освоение образовательной программы сопровождается текущим контролем успеваемости, промежуточной и итоговой аттестацией обучающихся.</w:t>
      </w:r>
    </w:p>
    <w:p w:rsidR="00DC666C" w:rsidRDefault="00780DF3" w:rsidP="00DC666C">
      <w:pPr>
        <w:pStyle w:val="ConsPlusNormal"/>
        <w:ind w:firstLine="540"/>
        <w:jc w:val="both"/>
        <w:rPr>
          <w:rFonts w:ascii="PT Astra Serif" w:hAnsi="PT Astra Serif"/>
        </w:rPr>
      </w:pPr>
      <w:r w:rsidRPr="00AA75EA">
        <w:rPr>
          <w:rFonts w:ascii="PT Astra Serif" w:hAnsi="PT Astra Serif"/>
        </w:rPr>
        <w:t xml:space="preserve">Формы и порядок проведения текущего контроля успеваемости определяется </w:t>
      </w:r>
      <w:r w:rsidR="008A10D1" w:rsidRPr="008A10D1">
        <w:rPr>
          <w:rFonts w:ascii="PT Astra Serif" w:hAnsi="PT Astra Serif"/>
        </w:rPr>
        <w:t>ООО «Авто-Драйв</w:t>
      </w:r>
      <w:r w:rsidR="00DB6301">
        <w:rPr>
          <w:rFonts w:ascii="PT Astra Serif" w:hAnsi="PT Astra Serif"/>
        </w:rPr>
        <w:t>»</w:t>
      </w:r>
      <w:r w:rsidRPr="00AA75EA">
        <w:rPr>
          <w:rFonts w:ascii="PT Astra Serif" w:hAnsi="PT Astra Serif"/>
        </w:rPr>
        <w:t>.</w:t>
      </w:r>
    </w:p>
    <w:p w:rsidR="00DC666C" w:rsidRDefault="00780DF3" w:rsidP="00DC666C">
      <w:pPr>
        <w:pStyle w:val="ConsPlusNormal"/>
        <w:ind w:firstLine="540"/>
        <w:jc w:val="both"/>
        <w:rPr>
          <w:rFonts w:ascii="PT Astra Serif" w:hAnsi="PT Astra Serif"/>
        </w:rPr>
      </w:pPr>
      <w:r w:rsidRPr="00AA75EA">
        <w:rPr>
          <w:rFonts w:ascii="PT Astra Serif" w:hAnsi="PT Astra Serif"/>
        </w:rPr>
        <w:t xml:space="preserve">Промежуточная аттестация обучающихся проводится в формах, определенных учебным планом образовательной программы, и в порядке, установленном </w:t>
      </w:r>
      <w:r w:rsidR="008A10D1">
        <w:rPr>
          <w:rFonts w:ascii="PT Astra Serif" w:hAnsi="PT Astra Serif"/>
        </w:rPr>
        <w:t xml:space="preserve">руководителем </w:t>
      </w:r>
      <w:r w:rsidR="008A10D1" w:rsidRPr="008A10D1">
        <w:rPr>
          <w:rFonts w:ascii="PT Astra Serif" w:hAnsi="PT Astra Serif"/>
        </w:rPr>
        <w:t>ООО «Авто-Драйв</w:t>
      </w:r>
      <w:r w:rsidR="00DB6301">
        <w:rPr>
          <w:rFonts w:ascii="PT Astra Serif" w:hAnsi="PT Astra Serif"/>
        </w:rPr>
        <w:t>»</w:t>
      </w:r>
      <w:r w:rsidRPr="00AA75EA">
        <w:rPr>
          <w:rFonts w:ascii="PT Astra Serif" w:hAnsi="PT Astra Serif"/>
        </w:rPr>
        <w:t xml:space="preserve">. Количество часов на проведение промежуточной аттестации определяется </w:t>
      </w:r>
      <w:r w:rsidR="008A10D1" w:rsidRPr="008A10D1">
        <w:rPr>
          <w:rFonts w:ascii="PT Astra Serif" w:hAnsi="PT Astra Serif"/>
        </w:rPr>
        <w:t>ООО «Авто-Драйв</w:t>
      </w:r>
      <w:r w:rsidR="008A10D1">
        <w:rPr>
          <w:rFonts w:ascii="PT Astra Serif" w:hAnsi="PT Astra Serif"/>
        </w:rPr>
        <w:t>»</w:t>
      </w:r>
      <w:r w:rsidRPr="00AA75EA">
        <w:rPr>
          <w:rFonts w:ascii="PT Astra Serif" w:hAnsi="PT Astra Serif"/>
        </w:rPr>
        <w:t>, самостоятельно и указывается в учебном плане образовательной программы.</w:t>
      </w:r>
    </w:p>
    <w:p w:rsidR="00DC666C" w:rsidRDefault="00780DF3" w:rsidP="00DC666C">
      <w:pPr>
        <w:pStyle w:val="ConsPlusNormal"/>
        <w:ind w:firstLine="540"/>
        <w:jc w:val="both"/>
        <w:rPr>
          <w:rFonts w:ascii="PT Astra Serif" w:hAnsi="PT Astra Serif"/>
        </w:rPr>
      </w:pPr>
      <w:r w:rsidRPr="00AA75EA">
        <w:rPr>
          <w:rFonts w:ascii="PT Astra Serif" w:hAnsi="PT Astra Serif"/>
        </w:rPr>
        <w:t xml:space="preserve">6.2. Освоение образовательной программы завершается итоговой аттестацией в форме квалификационного экзамена. Квалификационный экзамен проводится </w:t>
      </w:r>
      <w:r w:rsidR="008A10D1" w:rsidRPr="008A10D1">
        <w:rPr>
          <w:rFonts w:ascii="PT Astra Serif" w:hAnsi="PT Astra Serif"/>
        </w:rPr>
        <w:t>ООО «Авто-Драйв</w:t>
      </w:r>
      <w:r w:rsidR="008A10D1">
        <w:rPr>
          <w:rFonts w:ascii="PT Astra Serif" w:hAnsi="PT Astra Serif"/>
        </w:rPr>
        <w:t>»</w:t>
      </w:r>
      <w:r w:rsidRPr="00AA75EA">
        <w:rPr>
          <w:rFonts w:ascii="PT Astra Serif" w:hAnsi="PT Astra Serif"/>
        </w:rPr>
        <w:t>,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Лица, получившие по итогам промежуточной аттестации неудовлетворительную оценку, к сдаче квалификационного экзамена не допускаются.</w:t>
      </w:r>
    </w:p>
    <w:p w:rsidR="00DC666C" w:rsidRDefault="00780DF3" w:rsidP="00DC666C">
      <w:pPr>
        <w:pStyle w:val="ConsPlusNormal"/>
        <w:ind w:firstLine="540"/>
        <w:jc w:val="both"/>
        <w:rPr>
          <w:rFonts w:ascii="PT Astra Serif" w:hAnsi="PT Astra Serif"/>
        </w:rPr>
      </w:pPr>
      <w:r w:rsidRPr="00AA75EA">
        <w:rPr>
          <w:rFonts w:ascii="PT Astra Serif" w:hAnsi="PT Astra Serif"/>
        </w:rPr>
        <w:t xml:space="preserve">К проведению квалификационного экзамена привлекаются представители работодателей, их объединений согласно </w:t>
      </w:r>
      <w:hyperlink r:id="rId28" w:tooltip="Федеральный закон от 29.12.2012 N 273-ФЗ (ред. от 31.07.2025) &quot;Об образовании в Российской Федерации&quot; (с изм. и доп., вступ. в силу с 01.09.2025) {КонсультантПлюс}">
        <w:r w:rsidRPr="00AA75EA">
          <w:rPr>
            <w:rFonts w:ascii="PT Astra Serif" w:hAnsi="PT Astra Serif"/>
          </w:rPr>
          <w:t>статье 74</w:t>
        </w:r>
      </w:hyperlink>
      <w:r w:rsidRPr="00AA75EA">
        <w:rPr>
          <w:rFonts w:ascii="PT Astra Serif" w:hAnsi="PT Astra Serif"/>
        </w:rPr>
        <w:t xml:space="preserve"> Федерального закона об образовании.</w:t>
      </w:r>
    </w:p>
    <w:p w:rsidR="00DC666C" w:rsidRDefault="00780DF3" w:rsidP="00DC666C">
      <w:pPr>
        <w:pStyle w:val="ConsPlusNormal"/>
        <w:ind w:firstLine="540"/>
        <w:jc w:val="both"/>
        <w:rPr>
          <w:rFonts w:ascii="PT Astra Serif" w:hAnsi="PT Astra Serif"/>
        </w:rPr>
      </w:pPr>
      <w:r w:rsidRPr="00AA75EA">
        <w:rPr>
          <w:rFonts w:ascii="PT Astra Serif" w:hAnsi="PT Astra Serif"/>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транспортным средством с механической трансмиссией соответствующей категории (подкатегории) на закрытой площадке или автодроме. На втором этапе проверяются навыки управления транспортным средством транспортным средством с механической трансмиссией соответствующей категории (подкатегории) на дорогах (кроме транспортных средств подкатегории "B1").</w:t>
      </w:r>
    </w:p>
    <w:p w:rsidR="00DC666C" w:rsidRDefault="00780DF3" w:rsidP="00DC666C">
      <w:pPr>
        <w:pStyle w:val="ConsPlusNormal"/>
        <w:ind w:firstLine="540"/>
        <w:jc w:val="both"/>
        <w:rPr>
          <w:rFonts w:ascii="PT Astra Serif" w:hAnsi="PT Astra Serif"/>
        </w:rPr>
      </w:pPr>
      <w:r w:rsidRPr="00AA75EA">
        <w:rPr>
          <w:rFonts w:ascii="PT Astra Serif" w:hAnsi="PT Astra Serif"/>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29" w:tooltip="Федеральный закон от 29.12.2012 N 273-ФЗ (ред. от 31.07.2025) &quot;Об образовании в Российской Федерации&quot; (с изм. и доп., вступ. в силу с 01.09.2025) {КонсультантПлюс}">
        <w:r w:rsidRPr="00AA75EA">
          <w:rPr>
            <w:rFonts w:ascii="PT Astra Serif" w:hAnsi="PT Astra Serif"/>
          </w:rPr>
          <w:t>пункту 2 части 10 статьи 60</w:t>
        </w:r>
      </w:hyperlink>
      <w:r w:rsidRPr="00AA75EA">
        <w:rPr>
          <w:rFonts w:ascii="PT Astra Serif" w:hAnsi="PT Astra Serif"/>
        </w:rPr>
        <w:t xml:space="preserve"> Федерального закона об образовании.</w:t>
      </w:r>
    </w:p>
    <w:p w:rsidR="005047B3" w:rsidRDefault="00780DF3" w:rsidP="00DC666C">
      <w:pPr>
        <w:pStyle w:val="ConsPlusNormal"/>
        <w:ind w:firstLine="540"/>
        <w:jc w:val="both"/>
        <w:rPr>
          <w:rFonts w:ascii="PT Astra Serif" w:hAnsi="PT Astra Serif"/>
        </w:rPr>
      </w:pPr>
      <w:r w:rsidRPr="00AA75EA">
        <w:rPr>
          <w:rFonts w:ascii="PT Astra Serif" w:hAnsi="PT Astra Serif"/>
        </w:rPr>
        <w:t xml:space="preserve">6.3.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w:t>
      </w:r>
      <w:r w:rsidR="005047B3">
        <w:rPr>
          <w:rFonts w:ascii="PT Astra Serif" w:hAnsi="PT Astra Serif"/>
        </w:rPr>
        <w:t>проводится ООО «Авто-Драйв».</w:t>
      </w:r>
    </w:p>
    <w:p w:rsidR="00DC666C" w:rsidRPr="00AA75EA" w:rsidRDefault="00DC666C" w:rsidP="00DC666C">
      <w:pPr>
        <w:pStyle w:val="ConsPlusNormal"/>
        <w:spacing w:before="240"/>
        <w:ind w:firstLine="540"/>
        <w:jc w:val="both"/>
        <w:rPr>
          <w:rFonts w:ascii="PT Astra Serif" w:hAnsi="PT Astra Serif"/>
        </w:rPr>
      </w:pPr>
    </w:p>
    <w:p w:rsidR="00780DF3" w:rsidRPr="00AA75EA" w:rsidRDefault="00780DF3" w:rsidP="00780DF3">
      <w:pPr>
        <w:pStyle w:val="ConsPlusTitle"/>
        <w:jc w:val="center"/>
        <w:outlineLvl w:val="1"/>
        <w:rPr>
          <w:rFonts w:ascii="PT Astra Serif" w:hAnsi="PT Astra Serif"/>
        </w:rPr>
      </w:pPr>
      <w:r w:rsidRPr="00AA75EA">
        <w:rPr>
          <w:rFonts w:ascii="PT Astra Serif" w:hAnsi="PT Astra Serif"/>
        </w:rPr>
        <w:lastRenderedPageBreak/>
        <w:t>VII. Учебно-методические материалы, обеспечивающие</w:t>
      </w:r>
    </w:p>
    <w:p w:rsidR="00780DF3" w:rsidRPr="00AA75EA" w:rsidRDefault="00780DF3" w:rsidP="00780DF3">
      <w:pPr>
        <w:pStyle w:val="ConsPlusTitle"/>
        <w:jc w:val="center"/>
        <w:rPr>
          <w:rFonts w:ascii="PT Astra Serif" w:hAnsi="PT Astra Serif"/>
        </w:rPr>
      </w:pPr>
      <w:r w:rsidRPr="00AA75EA">
        <w:rPr>
          <w:rFonts w:ascii="PT Astra Serif" w:hAnsi="PT Astra Serif"/>
        </w:rPr>
        <w:t>реализацию Программы</w:t>
      </w:r>
    </w:p>
    <w:p w:rsidR="00780DF3" w:rsidRPr="00AA75EA" w:rsidRDefault="00780DF3" w:rsidP="00780DF3">
      <w:pPr>
        <w:pStyle w:val="ConsPlusNormal"/>
        <w:jc w:val="both"/>
        <w:rPr>
          <w:rFonts w:ascii="PT Astra Serif" w:hAnsi="PT Astra Serif"/>
        </w:rPr>
      </w:pPr>
    </w:p>
    <w:p w:rsidR="00DC666C" w:rsidRDefault="00780DF3" w:rsidP="00DC666C">
      <w:pPr>
        <w:pStyle w:val="ConsPlusNormal"/>
        <w:ind w:firstLine="540"/>
        <w:jc w:val="both"/>
        <w:rPr>
          <w:rFonts w:ascii="PT Astra Serif" w:hAnsi="PT Astra Serif"/>
        </w:rPr>
      </w:pPr>
      <w:r w:rsidRPr="00AA75EA">
        <w:rPr>
          <w:rFonts w:ascii="PT Astra Serif" w:hAnsi="PT Astra Serif"/>
        </w:rPr>
        <w:t>Учебно-методические материалы представлены:</w:t>
      </w:r>
    </w:p>
    <w:p w:rsidR="00DC666C" w:rsidRDefault="00780DF3" w:rsidP="00DC666C">
      <w:pPr>
        <w:pStyle w:val="ConsPlusNormal"/>
        <w:ind w:firstLine="540"/>
        <w:jc w:val="both"/>
        <w:rPr>
          <w:rFonts w:ascii="PT Astra Serif" w:hAnsi="PT Astra Serif"/>
        </w:rPr>
      </w:pPr>
      <w:r w:rsidRPr="00AA75EA">
        <w:rPr>
          <w:rFonts w:ascii="PT Astra Serif" w:hAnsi="PT Astra Serif"/>
        </w:rPr>
        <w:t>Программой;</w:t>
      </w:r>
    </w:p>
    <w:p w:rsidR="00DC666C" w:rsidRDefault="00780DF3" w:rsidP="00DC666C">
      <w:pPr>
        <w:pStyle w:val="ConsPlusNormal"/>
        <w:ind w:firstLine="540"/>
        <w:jc w:val="both"/>
        <w:rPr>
          <w:rFonts w:ascii="PT Astra Serif" w:hAnsi="PT Astra Serif"/>
        </w:rPr>
      </w:pPr>
      <w:r w:rsidRPr="00AA75EA">
        <w:rPr>
          <w:rFonts w:ascii="PT Astra Serif" w:hAnsi="PT Astra Serif"/>
        </w:rPr>
        <w:t>образовательной программой;</w:t>
      </w:r>
    </w:p>
    <w:p w:rsidR="00DC666C" w:rsidRDefault="00780DF3" w:rsidP="00DC666C">
      <w:pPr>
        <w:pStyle w:val="ConsPlusNormal"/>
        <w:ind w:firstLine="540"/>
        <w:jc w:val="both"/>
        <w:rPr>
          <w:rFonts w:ascii="PT Astra Serif" w:hAnsi="PT Astra Serif"/>
        </w:rPr>
      </w:pPr>
      <w:r w:rsidRPr="00AA75EA">
        <w:rPr>
          <w:rFonts w:ascii="PT Astra Serif" w:hAnsi="PT Astra Serif"/>
        </w:rPr>
        <w:t>учебными пособиями, обеспечивающими освоение образовательной программы;</w:t>
      </w:r>
    </w:p>
    <w:p w:rsidR="00780DF3" w:rsidRPr="00AA75EA" w:rsidRDefault="00780DF3" w:rsidP="00DC666C">
      <w:pPr>
        <w:pStyle w:val="ConsPlusNormal"/>
        <w:ind w:firstLine="540"/>
        <w:jc w:val="both"/>
        <w:rPr>
          <w:rFonts w:ascii="PT Astra Serif" w:hAnsi="PT Astra Serif"/>
        </w:rPr>
      </w:pPr>
      <w:r w:rsidRPr="00AA75EA">
        <w:rPr>
          <w:rFonts w:ascii="PT Astra Serif" w:hAnsi="PT Astra Serif"/>
        </w:rPr>
        <w:t>оценочными материалами для проведения текущего контроля успеваемости, промежуточной и итоговой аттестации обучающихся.</w:t>
      </w:r>
    </w:p>
    <w:p w:rsidR="007E79D2" w:rsidRDefault="007E79D2"/>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Default="00581DEE"/>
    <w:p w:rsidR="00581DEE" w:rsidRPr="00AA75EA" w:rsidRDefault="00581DEE">
      <w:bookmarkStart w:id="3" w:name="_GoBack"/>
      <w:r>
        <w:rPr>
          <w:noProof/>
        </w:rPr>
        <w:lastRenderedPageBreak/>
        <w:drawing>
          <wp:inline distT="0" distB="0" distL="0" distR="0">
            <wp:extent cx="5940425" cy="8166100"/>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К2.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940425" cy="8166100"/>
                    </a:xfrm>
                    <a:prstGeom prst="rect">
                      <a:avLst/>
                    </a:prstGeom>
                  </pic:spPr>
                </pic:pic>
              </a:graphicData>
            </a:graphic>
          </wp:inline>
        </w:drawing>
      </w:r>
      <w:bookmarkEnd w:id="3"/>
    </w:p>
    <w:sectPr w:rsidR="00581DEE" w:rsidRPr="00AA75EA" w:rsidSect="00581DEE">
      <w:footerReference w:type="default" r:id="rId3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2E1" w:rsidRDefault="007302E1" w:rsidP="005779B9">
      <w:r>
        <w:separator/>
      </w:r>
    </w:p>
  </w:endnote>
  <w:endnote w:type="continuationSeparator" w:id="0">
    <w:p w:rsidR="007302E1" w:rsidRDefault="007302E1" w:rsidP="0057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719352"/>
      <w:docPartObj>
        <w:docPartGallery w:val="Page Numbers (Bottom of Page)"/>
        <w:docPartUnique/>
      </w:docPartObj>
    </w:sdtPr>
    <w:sdtEndPr/>
    <w:sdtContent>
      <w:p w:rsidR="005779B9" w:rsidRDefault="005779B9">
        <w:pPr>
          <w:pStyle w:val="a5"/>
          <w:jc w:val="right"/>
        </w:pPr>
        <w:r>
          <w:fldChar w:fldCharType="begin"/>
        </w:r>
        <w:r>
          <w:instrText>PAGE   \* MERGEFORMAT</w:instrText>
        </w:r>
        <w:r>
          <w:fldChar w:fldCharType="separate"/>
        </w:r>
        <w:r w:rsidR="00581DEE">
          <w:rPr>
            <w:noProof/>
          </w:rPr>
          <w:t>7</w:t>
        </w:r>
        <w:r>
          <w:fldChar w:fldCharType="end"/>
        </w:r>
      </w:p>
    </w:sdtContent>
  </w:sdt>
  <w:p w:rsidR="005779B9" w:rsidRDefault="005779B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2E1" w:rsidRDefault="007302E1" w:rsidP="005779B9">
      <w:r>
        <w:separator/>
      </w:r>
    </w:p>
  </w:footnote>
  <w:footnote w:type="continuationSeparator" w:id="0">
    <w:p w:rsidR="007302E1" w:rsidRDefault="007302E1" w:rsidP="00577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B4"/>
    <w:rsid w:val="00055628"/>
    <w:rsid w:val="004F0C32"/>
    <w:rsid w:val="005047B3"/>
    <w:rsid w:val="005779B9"/>
    <w:rsid w:val="00581DEE"/>
    <w:rsid w:val="0058784F"/>
    <w:rsid w:val="007302E1"/>
    <w:rsid w:val="00764D5B"/>
    <w:rsid w:val="00780DF3"/>
    <w:rsid w:val="0079651D"/>
    <w:rsid w:val="007E79D2"/>
    <w:rsid w:val="008A10D1"/>
    <w:rsid w:val="0093115D"/>
    <w:rsid w:val="00A72368"/>
    <w:rsid w:val="00AA75EA"/>
    <w:rsid w:val="00B404B4"/>
    <w:rsid w:val="00DB6301"/>
    <w:rsid w:val="00DC4BA2"/>
    <w:rsid w:val="00DC666C"/>
    <w:rsid w:val="00F65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D9E8"/>
  <w15:chartTrackingRefBased/>
  <w15:docId w15:val="{48397DE6-F8B6-4D67-A863-D51A15C0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DF3"/>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0DF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780DF3"/>
    <w:pPr>
      <w:widowControl w:val="0"/>
      <w:autoSpaceDE w:val="0"/>
      <w:autoSpaceDN w:val="0"/>
      <w:spacing w:after="0" w:line="240" w:lineRule="auto"/>
    </w:pPr>
    <w:rPr>
      <w:rFonts w:ascii="Arial" w:eastAsiaTheme="minorEastAsia" w:hAnsi="Arial" w:cs="Arial"/>
      <w:b/>
      <w:sz w:val="24"/>
      <w:lang w:eastAsia="ru-RU"/>
    </w:rPr>
  </w:style>
  <w:style w:type="paragraph" w:styleId="a3">
    <w:name w:val="header"/>
    <w:basedOn w:val="a"/>
    <w:link w:val="a4"/>
    <w:uiPriority w:val="99"/>
    <w:unhideWhenUsed/>
    <w:rsid w:val="005779B9"/>
    <w:pPr>
      <w:tabs>
        <w:tab w:val="center" w:pos="4677"/>
        <w:tab w:val="right" w:pos="9355"/>
      </w:tabs>
    </w:pPr>
  </w:style>
  <w:style w:type="character" w:customStyle="1" w:styleId="a4">
    <w:name w:val="Верхний колонтитул Знак"/>
    <w:basedOn w:val="a0"/>
    <w:link w:val="a3"/>
    <w:uiPriority w:val="99"/>
    <w:rsid w:val="005779B9"/>
    <w:rPr>
      <w:rFonts w:eastAsiaTheme="minorEastAsia"/>
      <w:lang w:eastAsia="ru-RU"/>
    </w:rPr>
  </w:style>
  <w:style w:type="paragraph" w:styleId="a5">
    <w:name w:val="footer"/>
    <w:basedOn w:val="a"/>
    <w:link w:val="a6"/>
    <w:uiPriority w:val="99"/>
    <w:unhideWhenUsed/>
    <w:rsid w:val="005779B9"/>
    <w:pPr>
      <w:tabs>
        <w:tab w:val="center" w:pos="4677"/>
        <w:tab w:val="right" w:pos="9355"/>
      </w:tabs>
    </w:pPr>
  </w:style>
  <w:style w:type="character" w:customStyle="1" w:styleId="a6">
    <w:name w:val="Нижний колонтитул Знак"/>
    <w:basedOn w:val="a0"/>
    <w:link w:val="a5"/>
    <w:uiPriority w:val="99"/>
    <w:rsid w:val="005779B9"/>
    <w:rPr>
      <w:rFonts w:eastAsiaTheme="minorEastAsia"/>
      <w:lang w:eastAsia="ru-RU"/>
    </w:rPr>
  </w:style>
  <w:style w:type="paragraph" w:styleId="a7">
    <w:name w:val="Balloon Text"/>
    <w:basedOn w:val="a"/>
    <w:link w:val="a8"/>
    <w:uiPriority w:val="99"/>
    <w:semiHidden/>
    <w:unhideWhenUsed/>
    <w:rsid w:val="005779B9"/>
    <w:rPr>
      <w:rFonts w:ascii="Segoe UI" w:hAnsi="Segoe UI" w:cs="Segoe UI"/>
      <w:sz w:val="18"/>
      <w:szCs w:val="18"/>
    </w:rPr>
  </w:style>
  <w:style w:type="character" w:customStyle="1" w:styleId="a8">
    <w:name w:val="Текст выноски Знак"/>
    <w:basedOn w:val="a0"/>
    <w:link w:val="a7"/>
    <w:uiPriority w:val="99"/>
    <w:semiHidden/>
    <w:rsid w:val="005779B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479254&amp;date=13.09.2025&amp;dst=100034&amp;field=134" TargetMode="External"/><Relationship Id="rId18" Type="http://schemas.openxmlformats.org/officeDocument/2006/relationships/hyperlink" Target="http://login.consultant.ru/link/?req=doc&amp;base=LAW&amp;n=309153&amp;date=13.09.2025&amp;dst=100009&amp;field=134" TargetMode="External"/><Relationship Id="rId26" Type="http://schemas.openxmlformats.org/officeDocument/2006/relationships/hyperlink" Target="http://login.consultant.ru/link/?req=doc&amp;base=LAW&amp;n=490646&amp;date=13.09.2025&amp;dst=100176&amp;field=134" TargetMode="External"/><Relationship Id="rId3" Type="http://schemas.openxmlformats.org/officeDocument/2006/relationships/webSettings" Target="webSettings.xml"/><Relationship Id="rId21" Type="http://schemas.openxmlformats.org/officeDocument/2006/relationships/hyperlink" Target="http://login.consultant.ru/link/?req=doc&amp;base=LAW&amp;n=506719&amp;date=13.09.2025&amp;dst=100763&amp;field=134" TargetMode="External"/><Relationship Id="rId7" Type="http://schemas.openxmlformats.org/officeDocument/2006/relationships/hyperlink" Target="http://login.consultant.ru/link/?req=doc&amp;base=LAW&amp;n=509416&amp;date=13.09.2025" TargetMode="External"/><Relationship Id="rId12" Type="http://schemas.openxmlformats.org/officeDocument/2006/relationships/hyperlink" Target="http://login.consultant.ru/link/?req=doc&amp;base=LAW&amp;n=499764&amp;date=13.09.2025&amp;dst=100226&amp;field=134" TargetMode="External"/><Relationship Id="rId17" Type="http://schemas.openxmlformats.org/officeDocument/2006/relationships/hyperlink" Target="http://login.consultant.ru/link/?req=doc&amp;base=LAW&amp;n=499764&amp;date=13.09.2025&amp;dst=417&amp;field=134" TargetMode="External"/><Relationship Id="rId25" Type="http://schemas.openxmlformats.org/officeDocument/2006/relationships/hyperlink" Target="http://login.consultant.ru/link/?req=doc&amp;base=LAW&amp;n=502257&amp;date=13.09.202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login.consultant.ru/link/?req=doc&amp;base=LAW&amp;n=506719&amp;date=13.09.2025&amp;dst=100015&amp;field=134" TargetMode="External"/><Relationship Id="rId20" Type="http://schemas.openxmlformats.org/officeDocument/2006/relationships/hyperlink" Target="http://login.consultant.ru/link/?req=doc&amp;base=LAW&amp;n=506719&amp;date=13.09.2025&amp;dst=101123&amp;field=134" TargetMode="External"/><Relationship Id="rId29" Type="http://schemas.openxmlformats.org/officeDocument/2006/relationships/hyperlink" Target="http://login.consultant.ru/link/?req=doc&amp;base=LAW&amp;n=499764&amp;date=13.09.2025&amp;dst=413&amp;field=134"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login.consultant.ru/link/?req=doc&amp;base=LAW&amp;n=499764&amp;date=13.09.2025&amp;dst=100217&amp;field=134"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login.consultant.ru/link/?req=doc&amp;base=LAW&amp;n=372212&amp;date=13.09.2025&amp;dst=100019&amp;field=134" TargetMode="External"/><Relationship Id="rId23" Type="http://schemas.openxmlformats.org/officeDocument/2006/relationships/hyperlink" Target="http://login.consultant.ru/link/?req=doc&amp;base=LAW&amp;n=509416&amp;date=13.09.2025&amp;dst=203&amp;field=134" TargetMode="External"/><Relationship Id="rId28" Type="http://schemas.openxmlformats.org/officeDocument/2006/relationships/hyperlink" Target="http://login.consultant.ru/link/?req=doc&amp;base=LAW&amp;n=499764&amp;date=13.09.2025&amp;dst=100991&amp;field=134" TargetMode="External"/><Relationship Id="rId10" Type="http://schemas.openxmlformats.org/officeDocument/2006/relationships/hyperlink" Target="http://login.consultant.ru/link/?req=doc&amp;base=LAW&amp;n=368574&amp;date=13.09.2025&amp;dst=100010&amp;field=134" TargetMode="External"/><Relationship Id="rId19" Type="http://schemas.openxmlformats.org/officeDocument/2006/relationships/hyperlink" Target="http://login.consultant.ru/link/?req=doc&amp;base=LAW&amp;n=506719&amp;date=13.09.2025&amp;dst=281&amp;field=134"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login.consultant.ru/link/?req=doc&amp;base=LAW&amp;n=314134&amp;date=13.09.2025&amp;dst=1&amp;field=134" TargetMode="External"/><Relationship Id="rId14" Type="http://schemas.openxmlformats.org/officeDocument/2006/relationships/hyperlink" Target="http://login.consultant.ru/link/?req=doc&amp;base=LAW&amp;n=509416&amp;date=13.09.2025&amp;dst=317&amp;field=134" TargetMode="External"/><Relationship Id="rId22" Type="http://schemas.openxmlformats.org/officeDocument/2006/relationships/hyperlink" Target="http://login.consultant.ru/link/?req=doc&amp;base=LAW&amp;n=509416&amp;date=13.09.2025&amp;dst=100107&amp;field=134" TargetMode="External"/><Relationship Id="rId27" Type="http://schemas.openxmlformats.org/officeDocument/2006/relationships/hyperlink" Target="http://login.consultant.ru/link/?req=doc&amp;base=LAW&amp;n=490646&amp;date=13.09.2025&amp;dst=100192&amp;field=134" TargetMode="External"/><Relationship Id="rId30" Type="http://schemas.openxmlformats.org/officeDocument/2006/relationships/image" Target="media/image3.jpeg"/><Relationship Id="rId8" Type="http://schemas.openxmlformats.org/officeDocument/2006/relationships/hyperlink" Target="http://login.consultant.ru/link/?req=doc&amp;base=LAW&amp;n=499764&amp;date=13.09.2025&amp;dst=1002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4262</Words>
  <Characters>24295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Артем</cp:lastModifiedBy>
  <cp:revision>18</cp:revision>
  <cp:lastPrinted>2026-02-17T03:23:00Z</cp:lastPrinted>
  <dcterms:created xsi:type="dcterms:W3CDTF">2025-12-17T11:24:00Z</dcterms:created>
  <dcterms:modified xsi:type="dcterms:W3CDTF">2026-03-13T03:29:00Z</dcterms:modified>
</cp:coreProperties>
</file>